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 xml:space="preserve">government guidance for the safe use of places of worship </w:t>
        </w:r>
        <w:r w:rsidR="00791F62" w:rsidRPr="00332C19">
          <w:t>during</w:t>
        </w:r>
        <w:r w:rsidR="00791F62">
          <w:rPr>
            <w:rStyle w:val="Hyperlink"/>
            <w:sz w:val="22"/>
            <w:szCs w:val="22"/>
          </w:rPr>
          <w:t xml:space="preserve">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proofErr w:type="spellStart"/>
      <w:r w:rsidRPr="00D241BD">
        <w:rPr>
          <w:rFonts w:cstheme="minorHAnsi"/>
          <w:sz w:val="22"/>
          <w:szCs w:val="22"/>
        </w:rPr>
        <w:t>Livestreaming</w:t>
      </w:r>
      <w:proofErr w:type="spellEnd"/>
      <w:r w:rsidRPr="00D241BD">
        <w:rPr>
          <w:rFonts w:cstheme="minorHAnsi"/>
          <w:sz w:val="22"/>
          <w:szCs w:val="22"/>
        </w:rPr>
        <w:t xml:space="preserve">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 xml:space="preserve">irculation inside: from the entrance to </w:t>
      </w:r>
      <w:proofErr w:type="gramStart"/>
      <w:r w:rsidRPr="00D241BD">
        <w:rPr>
          <w:rFonts w:cstheme="minorHAnsi"/>
          <w:sz w:val="22"/>
          <w:szCs w:val="22"/>
        </w:rPr>
        <w:t>the</w:t>
      </w:r>
      <w:proofErr w:type="gramEnd"/>
      <w:r w:rsidRPr="00D241BD">
        <w:rPr>
          <w:rFonts w:cstheme="minorHAnsi"/>
          <w:sz w:val="22"/>
          <w:szCs w:val="22"/>
        </w:rPr>
        <w:t xml:space="preserv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proofErr w:type="gramStart"/>
      <w:r>
        <w:rPr>
          <w:rFonts w:cstheme="minorHAnsi"/>
          <w:sz w:val="22"/>
          <w:szCs w:val="22"/>
        </w:rPr>
        <w:t>c</w:t>
      </w:r>
      <w:r w:rsidR="00DE6277" w:rsidRPr="00D241BD">
        <w:rPr>
          <w:rFonts w:cstheme="minorHAnsi"/>
          <w:sz w:val="22"/>
          <w:szCs w:val="22"/>
        </w:rPr>
        <w:t>heck</w:t>
      </w:r>
      <w:proofErr w:type="gramEnd"/>
      <w:r w:rsidR="00DE6277" w:rsidRPr="00D241BD">
        <w:rPr>
          <w:rFonts w:cstheme="minorHAnsi"/>
          <w:sz w:val="22"/>
          <w:szCs w:val="22"/>
        </w:rPr>
        <w:t xml:space="preserve">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CD87C18" w:rsidR="00165998" w:rsidRDefault="00877D8D" w:rsidP="00267838">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Risk assessment – Opening for worship</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315641E4" w:rsidR="00E16390" w:rsidRPr="00A9731A" w:rsidRDefault="00315F3E" w:rsidP="00C77881">
            <w:pPr>
              <w:rPr>
                <w:rFonts w:cstheme="minorHAnsi"/>
                <w:b/>
                <w:bCs/>
                <w:sz w:val="24"/>
                <w:szCs w:val="24"/>
              </w:rPr>
            </w:pPr>
            <w:r>
              <w:rPr>
                <w:rFonts w:cstheme="minorHAnsi"/>
                <w:b/>
                <w:bCs/>
                <w:sz w:val="24"/>
                <w:szCs w:val="24"/>
              </w:rPr>
              <w:t>St. Mary’s Church Ambleside</w:t>
            </w: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66203C4A" w:rsidR="00E16390" w:rsidRPr="00A9731A" w:rsidRDefault="002223EE" w:rsidP="00C77881">
            <w:pPr>
              <w:rPr>
                <w:rFonts w:cstheme="minorHAnsi"/>
                <w:b/>
                <w:bCs/>
                <w:sz w:val="24"/>
                <w:szCs w:val="24"/>
              </w:rPr>
            </w:pPr>
            <w:r>
              <w:rPr>
                <w:rFonts w:cstheme="minorHAnsi"/>
                <w:b/>
                <w:bCs/>
                <w:sz w:val="24"/>
                <w:szCs w:val="24"/>
              </w:rPr>
              <w:t>Judith Dixon</w:t>
            </w: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71A223C4" w:rsidR="00E16390" w:rsidRPr="00A9731A" w:rsidRDefault="00315F3E" w:rsidP="00C77881">
            <w:pPr>
              <w:rPr>
                <w:rFonts w:cstheme="minorHAnsi"/>
                <w:b/>
                <w:bCs/>
                <w:sz w:val="24"/>
                <w:szCs w:val="24"/>
              </w:rPr>
            </w:pPr>
            <w:r>
              <w:rPr>
                <w:rFonts w:cstheme="minorHAnsi"/>
                <w:b/>
                <w:bCs/>
                <w:sz w:val="24"/>
                <w:szCs w:val="24"/>
              </w:rPr>
              <w:t>4/07/20</w:t>
            </w: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0E89222A" w:rsidR="00E16390" w:rsidRPr="00A9731A" w:rsidRDefault="002223EE" w:rsidP="00C77881">
            <w:pPr>
              <w:rPr>
                <w:rFonts w:cstheme="minorHAnsi"/>
                <w:b/>
                <w:bCs/>
                <w:sz w:val="24"/>
                <w:szCs w:val="24"/>
              </w:rPr>
            </w:pPr>
            <w:r>
              <w:rPr>
                <w:rFonts w:cstheme="minorHAnsi"/>
                <w:b/>
                <w:bCs/>
                <w:sz w:val="24"/>
                <w:szCs w:val="24"/>
              </w:rPr>
              <w:t>19/5/21</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54"/>
        <w:gridCol w:w="4940"/>
        <w:gridCol w:w="2915"/>
        <w:gridCol w:w="1616"/>
        <w:gridCol w:w="1523"/>
      </w:tblGrid>
      <w:tr w:rsidR="00B000AA" w:rsidRPr="00554241" w14:paraId="540507C7" w14:textId="27D8856B" w:rsidTr="005B16FE">
        <w:trPr>
          <w:trHeight w:val="311"/>
          <w:tblHeader/>
        </w:trPr>
        <w:tc>
          <w:tcPr>
            <w:tcW w:w="1059"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1"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45"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79"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46"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5B16FE">
        <w:trPr>
          <w:trHeight w:val="613"/>
        </w:trPr>
        <w:tc>
          <w:tcPr>
            <w:tcW w:w="1059"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 xml:space="preserve">prayer and/or </w:t>
            </w:r>
            <w:proofErr w:type="spellStart"/>
            <w:r w:rsidRPr="00554241">
              <w:rPr>
                <w:rFonts w:asciiTheme="minorHAnsi" w:hAnsiTheme="minorHAnsi" w:cstheme="minorHAnsi"/>
                <w:b/>
                <w:bCs/>
                <w:sz w:val="22"/>
                <w:szCs w:val="22"/>
              </w:rPr>
              <w:t>livestreaming</w:t>
            </w:r>
            <w:proofErr w:type="spellEnd"/>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865BC0"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1"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45" w:type="pct"/>
            <w:shd w:val="clear" w:color="auto" w:fill="E7E6E6" w:themeFill="background2"/>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4101C299" w14:textId="11AA0A95" w:rsidR="00E31029" w:rsidRPr="00554241" w:rsidRDefault="00CB57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3732DD44" w14:textId="4E091E96" w:rsidR="00E31029" w:rsidRPr="00554241" w:rsidRDefault="00CB57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E31029" w:rsidRPr="00554241" w14:paraId="71DFB092" w14:textId="77777777" w:rsidTr="005B16FE">
        <w:trPr>
          <w:trHeight w:val="613"/>
        </w:trPr>
        <w:tc>
          <w:tcPr>
            <w:tcW w:w="1059"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45"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79" w:type="pct"/>
            <w:shd w:val="clear" w:color="auto" w:fill="E7E6E6" w:themeFill="background2"/>
          </w:tcPr>
          <w:p w14:paraId="6ACC4DF3" w14:textId="7AB2D59B"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Working in pairs</w:t>
            </w:r>
          </w:p>
        </w:tc>
        <w:tc>
          <w:tcPr>
            <w:tcW w:w="546" w:type="pct"/>
            <w:shd w:val="clear" w:color="auto" w:fill="E7E6E6" w:themeFill="background2"/>
          </w:tcPr>
          <w:p w14:paraId="3AD754DF" w14:textId="77777777" w:rsidR="00E31029" w:rsidRPr="00554241" w:rsidRDefault="00E31029" w:rsidP="00267838">
            <w:pPr>
              <w:pStyle w:val="Default"/>
              <w:rPr>
                <w:rFonts w:asciiTheme="minorHAnsi" w:hAnsiTheme="minorHAnsi" w:cstheme="minorHAnsi"/>
                <w:color w:val="auto"/>
                <w:sz w:val="22"/>
                <w:szCs w:val="22"/>
              </w:rPr>
            </w:pPr>
          </w:p>
        </w:tc>
      </w:tr>
      <w:tr w:rsidR="00E31029" w:rsidRPr="00554241" w14:paraId="56DA78CA" w14:textId="77777777" w:rsidTr="005B16FE">
        <w:trPr>
          <w:trHeight w:val="367"/>
        </w:trPr>
        <w:tc>
          <w:tcPr>
            <w:tcW w:w="1059"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45" w:type="pct"/>
            <w:shd w:val="clear" w:color="auto" w:fill="E7E6E6" w:themeFill="background2"/>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5C838F6C" w14:textId="1EB8578C"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shd w:val="clear" w:color="auto" w:fill="E7E6E6" w:themeFill="background2"/>
          </w:tcPr>
          <w:p w14:paraId="5AC1C61F" w14:textId="007BF722"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E31029" w:rsidRPr="00554241" w14:paraId="14D0147E" w14:textId="77777777" w:rsidTr="005B16FE">
        <w:trPr>
          <w:trHeight w:val="273"/>
        </w:trPr>
        <w:tc>
          <w:tcPr>
            <w:tcW w:w="1059"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45" w:type="pct"/>
            <w:shd w:val="clear" w:color="auto" w:fill="E7E6E6" w:themeFill="background2"/>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3896B929" w14:textId="1AA7A5CC"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shd w:val="clear" w:color="auto" w:fill="E7E6E6" w:themeFill="background2"/>
          </w:tcPr>
          <w:p w14:paraId="549C8CBD" w14:textId="13A50EEE"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E31029" w:rsidRPr="00554241" w14:paraId="461D5A3D" w14:textId="77777777" w:rsidTr="005B16FE">
        <w:trPr>
          <w:trHeight w:val="608"/>
        </w:trPr>
        <w:tc>
          <w:tcPr>
            <w:tcW w:w="1059"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45"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79" w:type="pct"/>
            <w:shd w:val="clear" w:color="auto" w:fill="E7E6E6" w:themeFill="background2"/>
          </w:tcPr>
          <w:p w14:paraId="7F78BBEA" w14:textId="0EADB033"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546" w:type="pct"/>
            <w:shd w:val="clear" w:color="auto" w:fill="E7E6E6" w:themeFill="background2"/>
          </w:tcPr>
          <w:p w14:paraId="5613868B" w14:textId="582597D2"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12/06/20</w:t>
            </w:r>
          </w:p>
        </w:tc>
      </w:tr>
      <w:tr w:rsidR="00E31029" w:rsidRPr="00554241" w14:paraId="3A9E9C73" w14:textId="77777777" w:rsidTr="005B16FE">
        <w:trPr>
          <w:trHeight w:val="608"/>
        </w:trPr>
        <w:tc>
          <w:tcPr>
            <w:tcW w:w="1059"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45" w:type="pct"/>
            <w:shd w:val="clear" w:color="auto" w:fill="E7E6E6" w:themeFill="background2"/>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57DD0C8A" w14:textId="5F8B0E48"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546" w:type="pct"/>
            <w:shd w:val="clear" w:color="auto" w:fill="E7E6E6" w:themeFill="background2"/>
          </w:tcPr>
          <w:p w14:paraId="6B6C73AD" w14:textId="169C650C"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12/06/20</w:t>
            </w:r>
          </w:p>
        </w:tc>
      </w:tr>
      <w:tr w:rsidR="00E31029" w:rsidRPr="00554241" w14:paraId="6E9346E4" w14:textId="77777777" w:rsidTr="005B16FE">
        <w:trPr>
          <w:trHeight w:val="391"/>
        </w:trPr>
        <w:tc>
          <w:tcPr>
            <w:tcW w:w="1059"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45" w:type="pct"/>
            <w:shd w:val="clear" w:color="auto" w:fill="E7E6E6" w:themeFill="background2"/>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15109F65" w14:textId="55C943C8"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546" w:type="pct"/>
            <w:shd w:val="clear" w:color="auto" w:fill="E7E6E6" w:themeFill="background2"/>
          </w:tcPr>
          <w:p w14:paraId="6BC13821" w14:textId="22C80B3C" w:rsidR="00E31029"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12/06/20</w:t>
            </w:r>
          </w:p>
        </w:tc>
      </w:tr>
      <w:tr w:rsidR="00E31029" w:rsidRPr="00554241" w14:paraId="321B0C3D" w14:textId="77777777" w:rsidTr="005B16FE">
        <w:trPr>
          <w:trHeight w:val="391"/>
        </w:trPr>
        <w:tc>
          <w:tcPr>
            <w:tcW w:w="1059"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1"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 xml:space="preserve">Ensure safe use of equipment needed for </w:t>
            </w:r>
            <w:proofErr w:type="spellStart"/>
            <w:r>
              <w:rPr>
                <w:rFonts w:asciiTheme="minorHAnsi" w:hAnsiTheme="minorHAnsi" w:cstheme="minorHAnsi"/>
                <w:sz w:val="22"/>
                <w:szCs w:val="22"/>
              </w:rPr>
              <w:t>livestreaming</w:t>
            </w:r>
            <w:proofErr w:type="spellEnd"/>
            <w:r>
              <w:rPr>
                <w:rFonts w:asciiTheme="minorHAnsi" w:hAnsiTheme="minorHAnsi" w:cstheme="minorHAnsi"/>
                <w:sz w:val="22"/>
                <w:szCs w:val="22"/>
              </w:rPr>
              <w:t>: avoid exceeding safe load on sockets, cables/tripod causing trip hazard</w:t>
            </w:r>
          </w:p>
        </w:tc>
        <w:tc>
          <w:tcPr>
            <w:tcW w:w="1045" w:type="pct"/>
            <w:shd w:val="clear" w:color="auto" w:fill="E7E6E6" w:themeFill="background2"/>
          </w:tcPr>
          <w:p w14:paraId="33E279C8" w14:textId="77777777" w:rsidR="00E31029" w:rsidRPr="00554241" w:rsidRDefault="00E31029"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1266B8AA" w14:textId="0756CEC7" w:rsidR="00E31029" w:rsidRPr="00554241" w:rsidRDefault="00CB57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46" w:type="pct"/>
            <w:shd w:val="clear" w:color="auto" w:fill="E7E6E6" w:themeFill="background2"/>
          </w:tcPr>
          <w:p w14:paraId="09C6FE6B" w14:textId="77777777" w:rsidR="00E31029" w:rsidRPr="00554241" w:rsidRDefault="00E31029" w:rsidP="00267838">
            <w:pPr>
              <w:pStyle w:val="Default"/>
              <w:rPr>
                <w:rFonts w:asciiTheme="minorHAnsi" w:hAnsiTheme="minorHAnsi" w:cstheme="minorHAnsi"/>
                <w:color w:val="auto"/>
                <w:sz w:val="22"/>
                <w:szCs w:val="22"/>
              </w:rPr>
            </w:pPr>
          </w:p>
        </w:tc>
      </w:tr>
      <w:tr w:rsidR="00FE2E7A" w:rsidRPr="00554241" w14:paraId="7F1AB4A2" w14:textId="77777777" w:rsidTr="005B16FE">
        <w:trPr>
          <w:trHeight w:val="391"/>
        </w:trPr>
        <w:tc>
          <w:tcPr>
            <w:tcW w:w="1059" w:type="pct"/>
            <w:vMerge w:val="restart"/>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1"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45" w:type="pct"/>
          </w:tcPr>
          <w:p w14:paraId="3CFA7DE0" w14:textId="77777777" w:rsidR="00FE2E7A" w:rsidRPr="00FE2E7A" w:rsidRDefault="00FE2E7A" w:rsidP="00267838">
            <w:pPr>
              <w:pStyle w:val="Default"/>
              <w:rPr>
                <w:rFonts w:asciiTheme="minorHAnsi" w:hAnsiTheme="minorHAnsi" w:cstheme="minorHAnsi"/>
                <w:color w:val="auto"/>
                <w:sz w:val="22"/>
                <w:szCs w:val="22"/>
              </w:rPr>
            </w:pPr>
          </w:p>
        </w:tc>
        <w:tc>
          <w:tcPr>
            <w:tcW w:w="579" w:type="pct"/>
          </w:tcPr>
          <w:p w14:paraId="70BBC587" w14:textId="15D00E97" w:rsidR="00FE2E7A"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APC closed at w/e</w:t>
            </w:r>
          </w:p>
        </w:tc>
        <w:tc>
          <w:tcPr>
            <w:tcW w:w="546" w:type="pct"/>
          </w:tcPr>
          <w:p w14:paraId="6E95ACFF" w14:textId="77777777" w:rsidR="00FE2E7A" w:rsidRPr="00554241" w:rsidRDefault="00FE2E7A" w:rsidP="00267838">
            <w:pPr>
              <w:pStyle w:val="Default"/>
              <w:rPr>
                <w:rFonts w:asciiTheme="minorHAnsi" w:hAnsiTheme="minorHAnsi" w:cstheme="minorHAnsi"/>
                <w:color w:val="auto"/>
                <w:sz w:val="22"/>
                <w:szCs w:val="22"/>
              </w:rPr>
            </w:pPr>
          </w:p>
        </w:tc>
      </w:tr>
      <w:tr w:rsidR="00FE2E7A" w:rsidRPr="00554241" w14:paraId="1ED06578" w14:textId="77777777" w:rsidTr="005B16FE">
        <w:trPr>
          <w:trHeight w:val="391"/>
        </w:trPr>
        <w:tc>
          <w:tcPr>
            <w:tcW w:w="1059"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771"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45" w:type="pct"/>
          </w:tcPr>
          <w:p w14:paraId="193EFD55" w14:textId="77777777" w:rsidR="00FE2E7A" w:rsidRPr="00FE2E7A" w:rsidRDefault="00FE2E7A" w:rsidP="00FE2E7A">
            <w:pPr>
              <w:pStyle w:val="Default"/>
              <w:rPr>
                <w:rFonts w:asciiTheme="minorHAnsi" w:hAnsiTheme="minorHAnsi" w:cstheme="minorHAnsi"/>
                <w:color w:val="auto"/>
                <w:sz w:val="22"/>
                <w:szCs w:val="22"/>
              </w:rPr>
            </w:pPr>
          </w:p>
        </w:tc>
        <w:tc>
          <w:tcPr>
            <w:tcW w:w="579" w:type="pct"/>
          </w:tcPr>
          <w:p w14:paraId="20895F6D" w14:textId="077BFDEE" w:rsidR="00FE2E7A" w:rsidRPr="00554241" w:rsidRDefault="00315F3E"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Judith Dixon</w:t>
            </w:r>
            <w:r w:rsidR="00CB57EB">
              <w:rPr>
                <w:rFonts w:asciiTheme="minorHAnsi" w:hAnsiTheme="minorHAnsi" w:cstheme="minorHAnsi"/>
                <w:color w:val="auto"/>
                <w:sz w:val="22"/>
                <w:szCs w:val="22"/>
              </w:rPr>
              <w:t xml:space="preserve"> + BL</w:t>
            </w:r>
          </w:p>
        </w:tc>
        <w:tc>
          <w:tcPr>
            <w:tcW w:w="546" w:type="pct"/>
          </w:tcPr>
          <w:p w14:paraId="511E9F41" w14:textId="77777777" w:rsidR="00FE2E7A" w:rsidRPr="00554241" w:rsidRDefault="00FE2E7A" w:rsidP="00FE2E7A">
            <w:pPr>
              <w:pStyle w:val="Default"/>
              <w:rPr>
                <w:rFonts w:asciiTheme="minorHAnsi" w:hAnsiTheme="minorHAnsi" w:cstheme="minorHAnsi"/>
                <w:color w:val="auto"/>
                <w:sz w:val="22"/>
                <w:szCs w:val="22"/>
              </w:rPr>
            </w:pPr>
          </w:p>
        </w:tc>
      </w:tr>
      <w:tr w:rsidR="00FE2E7A" w:rsidRPr="00554241" w14:paraId="09FA4E06" w14:textId="77777777" w:rsidTr="005B16FE">
        <w:trPr>
          <w:trHeight w:val="391"/>
        </w:trPr>
        <w:tc>
          <w:tcPr>
            <w:tcW w:w="1059"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771"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45" w:type="pct"/>
          </w:tcPr>
          <w:p w14:paraId="784AA028" w14:textId="78327E12" w:rsidR="00FE2E7A" w:rsidRPr="00FE2E7A" w:rsidRDefault="002223EE" w:rsidP="002223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Considered for specific events</w:t>
            </w:r>
          </w:p>
        </w:tc>
        <w:tc>
          <w:tcPr>
            <w:tcW w:w="579" w:type="pct"/>
          </w:tcPr>
          <w:p w14:paraId="61EF1AC3" w14:textId="6D7AF9C4" w:rsidR="00FE2E7A" w:rsidRPr="00554241" w:rsidRDefault="00CB57EB"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 + C/W</w:t>
            </w:r>
          </w:p>
        </w:tc>
        <w:tc>
          <w:tcPr>
            <w:tcW w:w="546" w:type="pct"/>
          </w:tcPr>
          <w:p w14:paraId="2CE28AF9" w14:textId="77777777" w:rsidR="00FE2E7A" w:rsidRPr="00554241" w:rsidRDefault="00FE2E7A" w:rsidP="00FE2E7A">
            <w:pPr>
              <w:pStyle w:val="Default"/>
              <w:rPr>
                <w:rFonts w:asciiTheme="minorHAnsi" w:hAnsiTheme="minorHAnsi" w:cstheme="minorHAnsi"/>
                <w:color w:val="auto"/>
                <w:sz w:val="22"/>
                <w:szCs w:val="22"/>
              </w:rPr>
            </w:pPr>
          </w:p>
        </w:tc>
      </w:tr>
      <w:tr w:rsidR="00FE2E7A" w:rsidRPr="00554241" w14:paraId="3ED1DEEF" w14:textId="77777777" w:rsidTr="005B16FE">
        <w:trPr>
          <w:trHeight w:val="391"/>
        </w:trPr>
        <w:tc>
          <w:tcPr>
            <w:tcW w:w="1059"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771"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45" w:type="pct"/>
          </w:tcPr>
          <w:p w14:paraId="1DB25308" w14:textId="66853B90" w:rsidR="00FE2E7A" w:rsidRPr="00FE2E7A" w:rsidRDefault="00FE2E7A" w:rsidP="00FE2E7A">
            <w:pPr>
              <w:pStyle w:val="Default"/>
              <w:rPr>
                <w:rFonts w:asciiTheme="minorHAnsi" w:hAnsiTheme="minorHAnsi" w:cstheme="minorHAnsi"/>
                <w:color w:val="auto"/>
                <w:sz w:val="22"/>
                <w:szCs w:val="22"/>
              </w:rPr>
            </w:pPr>
          </w:p>
        </w:tc>
        <w:tc>
          <w:tcPr>
            <w:tcW w:w="579" w:type="pct"/>
          </w:tcPr>
          <w:p w14:paraId="5D28179C" w14:textId="77777777" w:rsidR="00FE2E7A" w:rsidRPr="00554241" w:rsidRDefault="00FE2E7A" w:rsidP="00FE2E7A">
            <w:pPr>
              <w:pStyle w:val="Default"/>
              <w:rPr>
                <w:rFonts w:asciiTheme="minorHAnsi" w:hAnsiTheme="minorHAnsi" w:cstheme="minorHAnsi"/>
                <w:color w:val="auto"/>
                <w:sz w:val="22"/>
                <w:szCs w:val="22"/>
              </w:rPr>
            </w:pPr>
          </w:p>
        </w:tc>
        <w:tc>
          <w:tcPr>
            <w:tcW w:w="546" w:type="pct"/>
          </w:tcPr>
          <w:p w14:paraId="661E989E" w14:textId="77777777" w:rsidR="00FE2E7A" w:rsidRPr="00554241" w:rsidRDefault="00FE2E7A" w:rsidP="00FE2E7A">
            <w:pPr>
              <w:pStyle w:val="Default"/>
              <w:rPr>
                <w:rFonts w:asciiTheme="minorHAnsi" w:hAnsiTheme="minorHAnsi" w:cstheme="minorHAnsi"/>
                <w:color w:val="auto"/>
                <w:sz w:val="22"/>
                <w:szCs w:val="22"/>
              </w:rPr>
            </w:pPr>
          </w:p>
        </w:tc>
      </w:tr>
      <w:tr w:rsidR="009266D0" w:rsidRPr="00554241" w14:paraId="64354516" w14:textId="77777777" w:rsidTr="005B16FE">
        <w:trPr>
          <w:trHeight w:val="608"/>
        </w:trPr>
        <w:tc>
          <w:tcPr>
            <w:tcW w:w="1059" w:type="pct"/>
            <w:vMerge w:val="restart"/>
            <w:shd w:val="clear" w:color="auto" w:fill="E7E6E6" w:themeFill="background2"/>
          </w:tcPr>
          <w:p w14:paraId="6FF2FFED" w14:textId="545DFBBD"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1"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45"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0EF5C1DA" w14:textId="0B1D2798"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shd w:val="clear" w:color="auto" w:fill="E7E6E6" w:themeFill="background2"/>
          </w:tcPr>
          <w:p w14:paraId="051A7CE0" w14:textId="42A246DC" w:rsidR="009266D0" w:rsidRPr="00554241" w:rsidRDefault="00CB57E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June 2020</w:t>
            </w:r>
          </w:p>
        </w:tc>
      </w:tr>
      <w:tr w:rsidR="009266D0" w:rsidRPr="00554241" w14:paraId="091E90F3" w14:textId="77777777" w:rsidTr="005B16FE">
        <w:trPr>
          <w:trHeight w:val="608"/>
        </w:trPr>
        <w:tc>
          <w:tcPr>
            <w:tcW w:w="1059"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1"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45" w:type="pct"/>
            <w:shd w:val="clear" w:color="auto" w:fill="E7E6E6" w:themeFill="background2"/>
          </w:tcPr>
          <w:p w14:paraId="23D3CE48" w14:textId="7E4B64B4"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0F9D78BA" w14:textId="13375674"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shd w:val="clear" w:color="auto" w:fill="E7E6E6" w:themeFill="background2"/>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3167C12" w14:textId="77777777" w:rsidTr="005B16FE">
        <w:trPr>
          <w:trHeight w:val="314"/>
        </w:trPr>
        <w:tc>
          <w:tcPr>
            <w:tcW w:w="1059"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45" w:type="pct"/>
            <w:shd w:val="clear" w:color="auto" w:fill="E7E6E6" w:themeFill="background2"/>
          </w:tcPr>
          <w:p w14:paraId="605C3DED"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293D1521" w14:textId="77777777" w:rsidR="009266D0"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  Churchwardens</w:t>
            </w:r>
          </w:p>
          <w:p w14:paraId="4DC09420" w14:textId="75B48BF1" w:rsidR="00315F3E"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And/or rota volunteers</w:t>
            </w:r>
          </w:p>
        </w:tc>
        <w:tc>
          <w:tcPr>
            <w:tcW w:w="546" w:type="pct"/>
            <w:shd w:val="clear" w:color="auto" w:fill="E7E6E6" w:themeFill="background2"/>
          </w:tcPr>
          <w:p w14:paraId="6FFF601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8E7933" w14:textId="77777777" w:rsidTr="005B16FE">
        <w:trPr>
          <w:trHeight w:val="314"/>
        </w:trPr>
        <w:tc>
          <w:tcPr>
            <w:tcW w:w="1059"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45" w:type="pct"/>
            <w:shd w:val="clear" w:color="auto" w:fill="E7E6E6" w:themeFill="background2"/>
          </w:tcPr>
          <w:p w14:paraId="441B6B08" w14:textId="77777777" w:rsidR="009266D0" w:rsidRDefault="00F42E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Context of church means queuing unlikely. 2 sessions 24/06/20 + 1/07/20 to trial</w:t>
            </w:r>
            <w:r w:rsidR="00CB57EB">
              <w:rPr>
                <w:rFonts w:asciiTheme="minorHAnsi" w:hAnsiTheme="minorHAnsi" w:cstheme="minorHAnsi"/>
                <w:color w:val="auto"/>
                <w:sz w:val="22"/>
                <w:szCs w:val="22"/>
              </w:rPr>
              <w:t xml:space="preserve"> – no queue single figure attendance</w:t>
            </w:r>
            <w:r w:rsidR="002223EE">
              <w:rPr>
                <w:rFonts w:asciiTheme="minorHAnsi" w:hAnsiTheme="minorHAnsi" w:cstheme="minorHAnsi"/>
                <w:color w:val="auto"/>
                <w:sz w:val="22"/>
                <w:szCs w:val="22"/>
              </w:rPr>
              <w:t>.</w:t>
            </w:r>
          </w:p>
          <w:p w14:paraId="0D1EC3BA" w14:textId="521576F0" w:rsidR="002223EE" w:rsidRPr="00554241" w:rsidRDefault="002223E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May 2021 – numbers continue to be manageable without the need for </w:t>
            </w:r>
            <w:proofErr w:type="spellStart"/>
            <w:r>
              <w:rPr>
                <w:rFonts w:asciiTheme="minorHAnsi" w:hAnsiTheme="minorHAnsi" w:cstheme="minorHAnsi"/>
                <w:color w:val="auto"/>
                <w:sz w:val="22"/>
                <w:szCs w:val="22"/>
              </w:rPr>
              <w:t>queing</w:t>
            </w:r>
            <w:proofErr w:type="spellEnd"/>
          </w:p>
        </w:tc>
        <w:tc>
          <w:tcPr>
            <w:tcW w:w="579" w:type="pct"/>
            <w:shd w:val="clear" w:color="auto" w:fill="E7E6E6" w:themeFill="background2"/>
          </w:tcPr>
          <w:p w14:paraId="7047773B" w14:textId="77777777" w:rsidR="009266D0" w:rsidRPr="00554241" w:rsidRDefault="009266D0" w:rsidP="00267838">
            <w:pPr>
              <w:pStyle w:val="Default"/>
              <w:rPr>
                <w:rFonts w:asciiTheme="minorHAnsi" w:hAnsiTheme="minorHAnsi" w:cstheme="minorHAnsi"/>
                <w:color w:val="auto"/>
                <w:sz w:val="22"/>
                <w:szCs w:val="22"/>
              </w:rPr>
            </w:pPr>
          </w:p>
        </w:tc>
        <w:tc>
          <w:tcPr>
            <w:tcW w:w="546" w:type="pct"/>
            <w:shd w:val="clear" w:color="auto" w:fill="E7E6E6" w:themeFill="background2"/>
          </w:tcPr>
          <w:p w14:paraId="00B60946"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EFA9EAA" w14:textId="77777777" w:rsidTr="005B16FE">
        <w:trPr>
          <w:trHeight w:val="314"/>
        </w:trPr>
        <w:tc>
          <w:tcPr>
            <w:tcW w:w="1059" w:type="pct"/>
            <w:vMerge/>
          </w:tcPr>
          <w:p w14:paraId="6B586546" w14:textId="6AE5DA5C"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45" w:type="pct"/>
            <w:shd w:val="clear" w:color="auto" w:fill="E7E6E6" w:themeFill="background2"/>
          </w:tcPr>
          <w:p w14:paraId="53A44080"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5F4B4544" w14:textId="77777777" w:rsidR="009266D0" w:rsidRPr="00554241" w:rsidRDefault="009266D0" w:rsidP="00267838">
            <w:pPr>
              <w:pStyle w:val="Default"/>
              <w:rPr>
                <w:rFonts w:asciiTheme="minorHAnsi" w:hAnsiTheme="minorHAnsi" w:cstheme="minorHAnsi"/>
                <w:color w:val="auto"/>
                <w:sz w:val="22"/>
                <w:szCs w:val="22"/>
              </w:rPr>
            </w:pPr>
          </w:p>
        </w:tc>
        <w:tc>
          <w:tcPr>
            <w:tcW w:w="546" w:type="pct"/>
            <w:shd w:val="clear" w:color="auto" w:fill="E7E6E6" w:themeFill="background2"/>
          </w:tcPr>
          <w:p w14:paraId="65AD2894"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2A616C71" w14:textId="77777777" w:rsidTr="005B16FE">
        <w:trPr>
          <w:trHeight w:val="321"/>
        </w:trPr>
        <w:tc>
          <w:tcPr>
            <w:tcW w:w="1059"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049543F4" w14:textId="67B489F6"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45" w:type="pct"/>
            <w:shd w:val="clear" w:color="auto" w:fill="E7E6E6" w:themeFill="background2"/>
          </w:tcPr>
          <w:p w14:paraId="6D5C98B7"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145BA3B6" w14:textId="38A285EC"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1AA44114" w14:textId="5E806F14"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7A5D8FD1" w14:textId="77777777" w:rsidTr="005B16FE">
        <w:trPr>
          <w:trHeight w:val="321"/>
        </w:trPr>
        <w:tc>
          <w:tcPr>
            <w:tcW w:w="1059"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45"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49B73541" w14:textId="395551BC"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w:t>
            </w:r>
          </w:p>
        </w:tc>
        <w:tc>
          <w:tcPr>
            <w:tcW w:w="546" w:type="pct"/>
            <w:shd w:val="clear" w:color="auto" w:fill="E7E6E6" w:themeFill="background2"/>
          </w:tcPr>
          <w:p w14:paraId="1482D622" w14:textId="5A1EBFF3"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07AD714B" w14:textId="77777777" w:rsidTr="005B16FE">
        <w:trPr>
          <w:trHeight w:val="608"/>
        </w:trPr>
        <w:tc>
          <w:tcPr>
            <w:tcW w:w="1059"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45"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223CC063" w14:textId="270C89FA"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0FAD5548" w14:textId="7A20D977"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175B9E17" w14:textId="77777777" w:rsidTr="005B16FE">
        <w:trPr>
          <w:trHeight w:val="608"/>
        </w:trPr>
        <w:tc>
          <w:tcPr>
            <w:tcW w:w="1059"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1" w:type="pct"/>
            <w:shd w:val="clear" w:color="auto" w:fill="E7E6E6" w:themeFill="background2"/>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45" w:type="pct"/>
            <w:shd w:val="clear" w:color="auto" w:fill="E7E6E6" w:themeFill="background2"/>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73865408" w14:textId="0B0C7D25"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0352B7A3" w14:textId="59F9C447"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52D6BDD8" w14:textId="77777777" w:rsidTr="005B16FE">
        <w:trPr>
          <w:trHeight w:val="608"/>
        </w:trPr>
        <w:tc>
          <w:tcPr>
            <w:tcW w:w="1059"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1" w:type="pct"/>
            <w:tcBorders>
              <w:bottom w:val="single" w:sz="4" w:space="0" w:color="auto"/>
            </w:tcBorders>
            <w:shd w:val="clear" w:color="auto" w:fill="E7E6E6" w:themeFill="background2"/>
          </w:tcPr>
          <w:p w14:paraId="0168D85B" w14:textId="3B155095" w:rsidR="009266D0" w:rsidRPr="00DF28C6" w:rsidRDefault="009266D0" w:rsidP="002223E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w:t>
            </w:r>
            <w:r w:rsidR="002223EE">
              <w:rPr>
                <w:rFonts w:asciiTheme="minorHAnsi" w:hAnsiTheme="minorHAnsi" w:cstheme="minorBidi"/>
                <w:sz w:val="22"/>
                <w:szCs w:val="22"/>
              </w:rPr>
              <w:t>afe flow of visitors. Remember 1</w:t>
            </w:r>
            <w:r w:rsidRPr="3B2CB56E">
              <w:rPr>
                <w:rFonts w:asciiTheme="minorHAnsi" w:hAnsiTheme="minorHAnsi" w:cstheme="minorBidi"/>
                <w:sz w:val="22"/>
                <w:szCs w:val="22"/>
              </w:rPr>
              <w:t>m</w:t>
            </w:r>
            <w:r w:rsidR="002223EE">
              <w:rPr>
                <w:rFonts w:asciiTheme="minorHAnsi" w:hAnsiTheme="minorHAnsi" w:cstheme="minorBidi"/>
                <w:sz w:val="22"/>
                <w:szCs w:val="22"/>
              </w:rPr>
              <w:t>+</w:t>
            </w:r>
            <w:r w:rsidRPr="3B2CB56E">
              <w:rPr>
                <w:rFonts w:asciiTheme="minorHAnsi" w:hAnsiTheme="minorHAnsi" w:cstheme="minorBidi"/>
                <w:sz w:val="22"/>
                <w:szCs w:val="22"/>
              </w:rPr>
              <w:t xml:space="preserve"> in all directions from each person</w:t>
            </w:r>
            <w:r w:rsidR="002223EE">
              <w:rPr>
                <w:rFonts w:asciiTheme="minorHAnsi" w:hAnsiTheme="minorHAnsi" w:cstheme="minorBidi"/>
                <w:sz w:val="22"/>
                <w:szCs w:val="22"/>
              </w:rPr>
              <w:t xml:space="preserve">. </w:t>
            </w:r>
          </w:p>
        </w:tc>
        <w:tc>
          <w:tcPr>
            <w:tcW w:w="1045" w:type="pct"/>
            <w:tcBorders>
              <w:bottom w:val="single" w:sz="4" w:space="0" w:color="auto"/>
            </w:tcBorders>
            <w:shd w:val="clear" w:color="auto" w:fill="E7E6E6" w:themeFill="background2"/>
          </w:tcPr>
          <w:p w14:paraId="2E40BECD" w14:textId="77777777" w:rsidR="009266D0" w:rsidRPr="00554241" w:rsidRDefault="009266D0" w:rsidP="00267838">
            <w:pPr>
              <w:pStyle w:val="Default"/>
              <w:rPr>
                <w:rFonts w:asciiTheme="minorHAnsi" w:hAnsiTheme="minorHAnsi" w:cstheme="minorHAnsi"/>
                <w:color w:val="auto"/>
                <w:sz w:val="22"/>
                <w:szCs w:val="22"/>
              </w:rPr>
            </w:pPr>
          </w:p>
        </w:tc>
        <w:tc>
          <w:tcPr>
            <w:tcW w:w="579" w:type="pct"/>
            <w:tcBorders>
              <w:bottom w:val="single" w:sz="4" w:space="0" w:color="auto"/>
            </w:tcBorders>
            <w:shd w:val="clear" w:color="auto" w:fill="E7E6E6" w:themeFill="background2"/>
          </w:tcPr>
          <w:p w14:paraId="04E48A9B" w14:textId="7A6D5238"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tcBorders>
              <w:bottom w:val="single" w:sz="4" w:space="0" w:color="auto"/>
            </w:tcBorders>
            <w:shd w:val="clear" w:color="auto" w:fill="E7E6E6" w:themeFill="background2"/>
          </w:tcPr>
          <w:p w14:paraId="4EA609E7" w14:textId="50CCEF58"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23B44BC3" w14:textId="77777777" w:rsidTr="005B16FE">
        <w:trPr>
          <w:trHeight w:val="608"/>
        </w:trPr>
        <w:tc>
          <w:tcPr>
            <w:tcW w:w="1059"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1"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45" w:type="pct"/>
            <w:tcBorders>
              <w:bottom w:val="single" w:sz="4" w:space="0" w:color="auto"/>
            </w:tcBorders>
            <w:shd w:val="clear" w:color="auto" w:fill="E7E6E6" w:themeFill="background2"/>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579" w:type="pct"/>
            <w:tcBorders>
              <w:bottom w:val="single" w:sz="4" w:space="0" w:color="auto"/>
            </w:tcBorders>
            <w:shd w:val="clear" w:color="auto" w:fill="E7E6E6" w:themeFill="background2"/>
          </w:tcPr>
          <w:p w14:paraId="579E2706" w14:textId="45A6AAC5"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tcBorders>
              <w:bottom w:val="single" w:sz="4" w:space="0" w:color="auto"/>
            </w:tcBorders>
            <w:shd w:val="clear" w:color="auto" w:fill="E7E6E6" w:themeFill="background2"/>
          </w:tcPr>
          <w:p w14:paraId="694C004C" w14:textId="48679E0F"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5A2741D6" w14:textId="77777777" w:rsidTr="005B16FE">
        <w:trPr>
          <w:trHeight w:val="608"/>
        </w:trPr>
        <w:tc>
          <w:tcPr>
            <w:tcW w:w="1059"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1"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45" w:type="pct"/>
            <w:tcBorders>
              <w:bottom w:val="single" w:sz="4" w:space="0" w:color="auto"/>
            </w:tcBorders>
            <w:shd w:val="clear" w:color="auto" w:fill="E7E6E6" w:themeFill="background2"/>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579" w:type="pct"/>
            <w:tcBorders>
              <w:bottom w:val="single" w:sz="4" w:space="0" w:color="auto"/>
            </w:tcBorders>
            <w:shd w:val="clear" w:color="auto" w:fill="E7E6E6" w:themeFill="background2"/>
          </w:tcPr>
          <w:p w14:paraId="563A4AE1" w14:textId="795B32A0"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tcBorders>
              <w:bottom w:val="single" w:sz="4" w:space="0" w:color="auto"/>
            </w:tcBorders>
            <w:shd w:val="clear" w:color="auto" w:fill="E7E6E6" w:themeFill="background2"/>
          </w:tcPr>
          <w:p w14:paraId="155788C9" w14:textId="167CEC80"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3C62E0C9" w14:textId="77777777" w:rsidTr="005B16FE">
        <w:trPr>
          <w:trHeight w:val="608"/>
        </w:trPr>
        <w:tc>
          <w:tcPr>
            <w:tcW w:w="1059"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1" w:type="pct"/>
            <w:shd w:val="clear" w:color="auto" w:fill="E7E6E6" w:themeFill="background2"/>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45" w:type="pct"/>
            <w:shd w:val="clear" w:color="auto" w:fill="E7E6E6" w:themeFill="background2"/>
          </w:tcPr>
          <w:p w14:paraId="2E637CEF" w14:textId="4C3E5719"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Children’s area</w:t>
            </w:r>
          </w:p>
        </w:tc>
        <w:tc>
          <w:tcPr>
            <w:tcW w:w="579" w:type="pct"/>
            <w:shd w:val="clear" w:color="auto" w:fill="E7E6E6" w:themeFill="background2"/>
          </w:tcPr>
          <w:p w14:paraId="39BCACC6" w14:textId="4E15BC2D"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163CFA81" w14:textId="0813DA62"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06FC3859" w14:textId="77777777" w:rsidTr="005B16FE">
        <w:trPr>
          <w:trHeight w:val="608"/>
        </w:trPr>
        <w:tc>
          <w:tcPr>
            <w:tcW w:w="1059"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1"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Determine placement of hand </w:t>
            </w:r>
            <w:proofErr w:type="spellStart"/>
            <w:r w:rsidRPr="3B2CB56E">
              <w:rPr>
                <w:rFonts w:asciiTheme="minorHAnsi" w:hAnsiTheme="minorHAnsi" w:cstheme="minorBidi"/>
                <w:sz w:val="22"/>
                <w:szCs w:val="22"/>
              </w:rPr>
              <w:t>sanitisers</w:t>
            </w:r>
            <w:proofErr w:type="spellEnd"/>
            <w:r w:rsidRPr="3B2CB56E">
              <w:rPr>
                <w:rFonts w:asciiTheme="minorHAnsi" w:hAnsiTheme="minorHAnsi" w:cstheme="minorBidi"/>
                <w:sz w:val="22"/>
                <w:szCs w:val="22"/>
              </w:rPr>
              <w:t xml:space="preserve"> available for visitors to use.</w:t>
            </w:r>
          </w:p>
        </w:tc>
        <w:tc>
          <w:tcPr>
            <w:tcW w:w="1045" w:type="pct"/>
            <w:shd w:val="clear" w:color="auto" w:fill="E7E6E6" w:themeFill="background2"/>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1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79" w:type="pct"/>
            <w:shd w:val="clear" w:color="auto" w:fill="E7E6E6" w:themeFill="background2"/>
          </w:tcPr>
          <w:p w14:paraId="06661DD0" w14:textId="69A2A500"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1692560F" w14:textId="7CB64030" w:rsidR="009266D0" w:rsidRPr="00554241" w:rsidRDefault="00315F3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w:t>
            </w:r>
          </w:p>
        </w:tc>
      </w:tr>
      <w:tr w:rsidR="009266D0" w:rsidRPr="00554241" w14:paraId="7B74E74B" w14:textId="77777777" w:rsidTr="005B16FE">
        <w:trPr>
          <w:trHeight w:val="608"/>
        </w:trPr>
        <w:tc>
          <w:tcPr>
            <w:tcW w:w="1059"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1"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45" w:type="pct"/>
            <w:shd w:val="clear" w:color="auto" w:fill="E7E6E6" w:themeFill="background2"/>
          </w:tcPr>
          <w:p w14:paraId="1A6FB9E2" w14:textId="787F0C48" w:rsidR="009266D0" w:rsidRPr="001A0A5A" w:rsidRDefault="009266D0" w:rsidP="00267838">
            <w:pPr>
              <w:pStyle w:val="Default"/>
              <w:rPr>
                <w:sz w:val="22"/>
                <w:szCs w:val="22"/>
              </w:rPr>
            </w:pPr>
            <w:r>
              <w:rPr>
                <w:sz w:val="22"/>
                <w:szCs w:val="22"/>
              </w:rPr>
              <w:t xml:space="preserve">Consult </w:t>
            </w:r>
            <w:hyperlink r:id="rId18" w:history="1">
              <w:r w:rsidRPr="00791F62">
                <w:rPr>
                  <w:rStyle w:val="Hyperlink"/>
                  <w:sz w:val="22"/>
                  <w:szCs w:val="22"/>
                </w:rPr>
                <w:t>advice on gaining temporary permissions</w:t>
              </w:r>
            </w:hyperlink>
            <w:r>
              <w:rPr>
                <w:sz w:val="22"/>
                <w:szCs w:val="22"/>
              </w:rPr>
              <w:t>.</w:t>
            </w:r>
          </w:p>
        </w:tc>
        <w:tc>
          <w:tcPr>
            <w:tcW w:w="579" w:type="pct"/>
            <w:shd w:val="clear" w:color="auto" w:fill="E7E6E6" w:themeFill="background2"/>
          </w:tcPr>
          <w:p w14:paraId="4B3AC66D" w14:textId="4230842D" w:rsidR="009266D0" w:rsidRPr="00554241" w:rsidRDefault="00C56E5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46" w:type="pct"/>
            <w:shd w:val="clear" w:color="auto" w:fill="E7E6E6" w:themeFill="background2"/>
          </w:tcPr>
          <w:p w14:paraId="28DB2DB3"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5274B4E6" w14:textId="77777777" w:rsidTr="005B16FE">
        <w:trPr>
          <w:trHeight w:val="608"/>
        </w:trPr>
        <w:tc>
          <w:tcPr>
            <w:tcW w:w="1059"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1"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45"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579" w:type="pct"/>
            <w:shd w:val="clear" w:color="auto" w:fill="E7E6E6" w:themeFill="background2"/>
          </w:tcPr>
          <w:p w14:paraId="0033A58B" w14:textId="7226972F" w:rsidR="009266D0" w:rsidRPr="00554241" w:rsidRDefault="00C56E5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shd w:val="clear" w:color="auto" w:fill="E7E6E6" w:themeFill="background2"/>
          </w:tcPr>
          <w:p w14:paraId="58626976" w14:textId="651D0F64" w:rsidR="009266D0" w:rsidRPr="00554241" w:rsidRDefault="00C56E58"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w:t>
            </w:r>
          </w:p>
        </w:tc>
      </w:tr>
      <w:tr w:rsidR="009266D0" w:rsidRPr="00554241" w14:paraId="62BBA0E8" w14:textId="77777777" w:rsidTr="005B16FE">
        <w:trPr>
          <w:trHeight w:val="608"/>
        </w:trPr>
        <w:tc>
          <w:tcPr>
            <w:tcW w:w="1059"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1"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 xml:space="preserve">surfaces and touch points have been wiped with appropriate </w:t>
            </w:r>
            <w:proofErr w:type="spellStart"/>
            <w:r w:rsidRPr="3B2CB56E">
              <w:rPr>
                <w:rFonts w:asciiTheme="minorHAnsi" w:hAnsiTheme="minorHAnsi" w:cstheme="minorBidi"/>
                <w:sz w:val="22"/>
                <w:szCs w:val="22"/>
              </w:rPr>
              <w:t>sanitiser</w:t>
            </w:r>
            <w:proofErr w:type="spellEnd"/>
            <w:r w:rsidRPr="3B2CB56E">
              <w:rPr>
                <w:rFonts w:asciiTheme="minorHAnsi" w:hAnsiTheme="minorHAnsi" w:cstheme="minorBidi"/>
                <w:sz w:val="22"/>
                <w:szCs w:val="22"/>
              </w:rPr>
              <w:t xml:space="preserve"> spray or disposable wipes</w:t>
            </w:r>
          </w:p>
        </w:tc>
        <w:tc>
          <w:tcPr>
            <w:tcW w:w="1045" w:type="pct"/>
            <w:shd w:val="clear" w:color="auto" w:fill="E7E6E6" w:themeFill="background2"/>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9" w:type="pct"/>
            <w:shd w:val="clear" w:color="auto" w:fill="E7E6E6" w:themeFill="background2"/>
          </w:tcPr>
          <w:p w14:paraId="580CA9C7" w14:textId="74BA24CA" w:rsidR="009266D0"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w:t>
            </w:r>
          </w:p>
        </w:tc>
        <w:tc>
          <w:tcPr>
            <w:tcW w:w="546" w:type="pct"/>
            <w:shd w:val="clear" w:color="auto" w:fill="E7E6E6" w:themeFill="background2"/>
          </w:tcPr>
          <w:p w14:paraId="78DA1DF1" w14:textId="493E0D84" w:rsidR="009266D0"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w:t>
            </w:r>
          </w:p>
        </w:tc>
      </w:tr>
      <w:tr w:rsidR="009266D0" w:rsidRPr="00554241" w14:paraId="371591B8" w14:textId="77777777" w:rsidTr="005B16FE">
        <w:trPr>
          <w:trHeight w:val="608"/>
        </w:trPr>
        <w:tc>
          <w:tcPr>
            <w:tcW w:w="1059"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1"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 xml:space="preserve">Check that </w:t>
            </w:r>
            <w:proofErr w:type="spellStart"/>
            <w:r w:rsidRPr="001A0A5A">
              <w:rPr>
                <w:rFonts w:asciiTheme="minorHAnsi" w:hAnsiTheme="minorHAnsi" w:cstheme="minorHAnsi"/>
                <w:sz w:val="22"/>
                <w:szCs w:val="22"/>
              </w:rPr>
              <w:t>handwashing</w:t>
            </w:r>
            <w:proofErr w:type="spellEnd"/>
            <w:r w:rsidRPr="001A0A5A">
              <w:rPr>
                <w:rFonts w:asciiTheme="minorHAnsi" w:hAnsiTheme="minorHAnsi" w:cstheme="minorHAnsi"/>
                <w:sz w:val="22"/>
                <w:szCs w:val="22"/>
              </w:rPr>
              <w:t xml:space="preserve"> facilities have adequate soap provision and paper towels, and a bin for the paper towels</w:t>
            </w:r>
            <w:r>
              <w:rPr>
                <w:rFonts w:asciiTheme="minorHAnsi" w:hAnsiTheme="minorHAnsi" w:cstheme="minorHAnsi"/>
                <w:sz w:val="22"/>
                <w:szCs w:val="22"/>
              </w:rPr>
              <w:t>.</w:t>
            </w:r>
          </w:p>
        </w:tc>
        <w:tc>
          <w:tcPr>
            <w:tcW w:w="1045" w:type="pct"/>
            <w:shd w:val="clear" w:color="auto" w:fill="E7E6E6" w:themeFill="background2"/>
          </w:tcPr>
          <w:p w14:paraId="39203EBC" w14:textId="16E0F754" w:rsidR="009266D0" w:rsidRPr="00554241" w:rsidRDefault="009266D0" w:rsidP="001A0A5A">
            <w:pPr>
              <w:pStyle w:val="Default"/>
              <w:rPr>
                <w:rFonts w:asciiTheme="minorHAnsi" w:hAnsiTheme="minorHAnsi" w:cstheme="minorHAnsi"/>
                <w:color w:val="auto"/>
                <w:sz w:val="22"/>
                <w:szCs w:val="22"/>
              </w:rPr>
            </w:pPr>
          </w:p>
        </w:tc>
        <w:tc>
          <w:tcPr>
            <w:tcW w:w="579" w:type="pct"/>
            <w:shd w:val="clear" w:color="auto" w:fill="E7E6E6" w:themeFill="background2"/>
          </w:tcPr>
          <w:p w14:paraId="251396DA" w14:textId="527E237F" w:rsidR="00C56E58" w:rsidRPr="00554241" w:rsidRDefault="005B16FE" w:rsidP="005B16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w:t>
            </w:r>
          </w:p>
        </w:tc>
        <w:tc>
          <w:tcPr>
            <w:tcW w:w="546" w:type="pct"/>
            <w:shd w:val="clear" w:color="auto" w:fill="E7E6E6" w:themeFill="background2"/>
          </w:tcPr>
          <w:p w14:paraId="7B8EF9E4" w14:textId="35384789" w:rsidR="009266D0" w:rsidRPr="00554241" w:rsidRDefault="005B16F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w:t>
            </w:r>
          </w:p>
        </w:tc>
      </w:tr>
      <w:tr w:rsidR="009266D0" w:rsidRPr="00554241" w14:paraId="74E18F8D" w14:textId="77777777" w:rsidTr="005B16FE">
        <w:trPr>
          <w:trHeight w:val="608"/>
        </w:trPr>
        <w:tc>
          <w:tcPr>
            <w:tcW w:w="1059"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1"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45" w:type="pct"/>
            <w:shd w:val="clear" w:color="auto" w:fill="E7E6E6" w:themeFill="background2"/>
          </w:tcPr>
          <w:p w14:paraId="368CD579" w14:textId="4F7D11E1" w:rsidR="009266D0" w:rsidRPr="00554241" w:rsidRDefault="009266D0" w:rsidP="001A0A5A">
            <w:pPr>
              <w:pStyle w:val="Default"/>
              <w:rPr>
                <w:rFonts w:asciiTheme="minorHAnsi" w:hAnsiTheme="minorHAnsi" w:cstheme="minorHAnsi"/>
                <w:color w:val="auto"/>
                <w:sz w:val="22"/>
                <w:szCs w:val="22"/>
              </w:rPr>
            </w:pPr>
          </w:p>
        </w:tc>
        <w:tc>
          <w:tcPr>
            <w:tcW w:w="579" w:type="pct"/>
            <w:shd w:val="clear" w:color="auto" w:fill="E7E6E6" w:themeFill="background2"/>
          </w:tcPr>
          <w:p w14:paraId="53E6517B" w14:textId="4C24A770" w:rsidR="009266D0" w:rsidRPr="00554241" w:rsidRDefault="005B16F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w:t>
            </w:r>
          </w:p>
        </w:tc>
        <w:tc>
          <w:tcPr>
            <w:tcW w:w="546" w:type="pct"/>
            <w:shd w:val="clear" w:color="auto" w:fill="E7E6E6" w:themeFill="background2"/>
          </w:tcPr>
          <w:p w14:paraId="45D0C34F" w14:textId="4B1D100F" w:rsidR="009266D0" w:rsidRPr="00554241" w:rsidRDefault="005B16F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weekly</w:t>
            </w:r>
          </w:p>
        </w:tc>
      </w:tr>
      <w:tr w:rsidR="009266D0" w:rsidRPr="00554241" w14:paraId="40B1869F" w14:textId="77777777" w:rsidTr="005B16FE">
        <w:trPr>
          <w:trHeight w:val="608"/>
        </w:trPr>
        <w:tc>
          <w:tcPr>
            <w:tcW w:w="1059"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1"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45" w:type="pct"/>
            <w:shd w:val="clear" w:color="auto" w:fill="E7E6E6" w:themeFill="background2"/>
          </w:tcPr>
          <w:p w14:paraId="3AA7D78E" w14:textId="7E3AB312" w:rsidR="009266D0" w:rsidRPr="00554241" w:rsidRDefault="009564D4"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High alcohol hand </w:t>
            </w:r>
            <w:proofErr w:type="spellStart"/>
            <w:r>
              <w:rPr>
                <w:rFonts w:asciiTheme="minorHAnsi" w:hAnsiTheme="minorHAnsi" w:cstheme="minorHAnsi"/>
                <w:color w:val="auto"/>
                <w:sz w:val="22"/>
                <w:szCs w:val="22"/>
              </w:rPr>
              <w:t>sani</w:t>
            </w:r>
            <w:r w:rsidR="00C56E58">
              <w:rPr>
                <w:rFonts w:asciiTheme="minorHAnsi" w:hAnsiTheme="minorHAnsi" w:cstheme="minorHAnsi"/>
                <w:color w:val="auto"/>
                <w:sz w:val="22"/>
                <w:szCs w:val="22"/>
              </w:rPr>
              <w:t>tiser</w:t>
            </w:r>
            <w:proofErr w:type="spellEnd"/>
            <w:r w:rsidR="00C56E58">
              <w:rPr>
                <w:rFonts w:asciiTheme="minorHAnsi" w:hAnsiTheme="minorHAnsi" w:cstheme="minorHAnsi"/>
                <w:color w:val="auto"/>
                <w:sz w:val="22"/>
                <w:szCs w:val="22"/>
              </w:rPr>
              <w:t xml:space="preserve"> used so paper towels not required</w:t>
            </w:r>
          </w:p>
        </w:tc>
        <w:tc>
          <w:tcPr>
            <w:tcW w:w="579" w:type="pct"/>
            <w:shd w:val="clear" w:color="auto" w:fill="E7E6E6" w:themeFill="background2"/>
          </w:tcPr>
          <w:p w14:paraId="540530A9" w14:textId="32D2F6C6" w:rsidR="009266D0" w:rsidRPr="00554241" w:rsidRDefault="009266D0" w:rsidP="001A0A5A">
            <w:pPr>
              <w:pStyle w:val="Default"/>
              <w:rPr>
                <w:rFonts w:asciiTheme="minorHAnsi" w:hAnsiTheme="minorHAnsi" w:cstheme="minorHAnsi"/>
                <w:color w:val="auto"/>
                <w:sz w:val="22"/>
                <w:szCs w:val="22"/>
              </w:rPr>
            </w:pPr>
          </w:p>
        </w:tc>
        <w:tc>
          <w:tcPr>
            <w:tcW w:w="546" w:type="pct"/>
            <w:shd w:val="clear" w:color="auto" w:fill="E7E6E6" w:themeFill="background2"/>
          </w:tcPr>
          <w:p w14:paraId="6628A792"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6E0D5651" w14:textId="77777777" w:rsidTr="005B16FE">
        <w:trPr>
          <w:trHeight w:val="608"/>
        </w:trPr>
        <w:tc>
          <w:tcPr>
            <w:tcW w:w="1059"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1" w:type="pct"/>
            <w:shd w:val="clear" w:color="auto" w:fill="E7E6E6" w:themeFill="background2"/>
          </w:tcPr>
          <w:p w14:paraId="5EE95A92" w14:textId="79ADD9E4"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r w:rsidR="002223EE">
              <w:rPr>
                <w:rFonts w:asciiTheme="minorHAnsi" w:hAnsiTheme="minorHAnsi" w:cstheme="minorBidi"/>
                <w:sz w:val="22"/>
                <w:szCs w:val="22"/>
              </w:rPr>
              <w:t>, or use the NHS Test &amp; Trace app.</w:t>
            </w:r>
          </w:p>
        </w:tc>
        <w:tc>
          <w:tcPr>
            <w:tcW w:w="1045" w:type="pct"/>
            <w:shd w:val="clear" w:color="auto" w:fill="E7E6E6" w:themeFill="background2"/>
          </w:tcPr>
          <w:p w14:paraId="40867F07" w14:textId="77777777" w:rsidR="009266D0"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Paper attendance list on table near entrance</w:t>
            </w:r>
          </w:p>
          <w:p w14:paraId="39448B4D" w14:textId="0CC1F41A" w:rsidR="00C72589" w:rsidRPr="00554241" w:rsidRDefault="00C725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And Venue check-in QR code placed prominently around the church</w:t>
            </w:r>
          </w:p>
        </w:tc>
        <w:tc>
          <w:tcPr>
            <w:tcW w:w="579" w:type="pct"/>
            <w:shd w:val="clear" w:color="auto" w:fill="E7E6E6" w:themeFill="background2"/>
          </w:tcPr>
          <w:p w14:paraId="15A0D0E8" w14:textId="058BFF77" w:rsidR="009266D0" w:rsidRPr="00554241" w:rsidRDefault="00F42E0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shd w:val="clear" w:color="auto" w:fill="E7E6E6" w:themeFill="background2"/>
          </w:tcPr>
          <w:p w14:paraId="07BE508E" w14:textId="77777777" w:rsidR="009266D0" w:rsidRDefault="00F42E0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01/07/20</w:t>
            </w:r>
          </w:p>
          <w:p w14:paraId="2B251986" w14:textId="77777777" w:rsidR="00C72589" w:rsidRDefault="00C72589" w:rsidP="001A0A5A">
            <w:pPr>
              <w:pStyle w:val="Default"/>
              <w:rPr>
                <w:rFonts w:asciiTheme="minorHAnsi" w:hAnsiTheme="minorHAnsi" w:cstheme="minorHAnsi"/>
                <w:color w:val="auto"/>
                <w:sz w:val="22"/>
                <w:szCs w:val="22"/>
              </w:rPr>
            </w:pPr>
          </w:p>
          <w:p w14:paraId="4950FD86" w14:textId="79436A0B" w:rsidR="00C72589" w:rsidRDefault="00C72589"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Sept 2020</w:t>
            </w:r>
          </w:p>
          <w:p w14:paraId="557B1624" w14:textId="475F377C" w:rsidR="00C72589" w:rsidRPr="00554241" w:rsidRDefault="00C72589" w:rsidP="001A0A5A">
            <w:pPr>
              <w:pStyle w:val="Default"/>
              <w:rPr>
                <w:rFonts w:asciiTheme="minorHAnsi" w:hAnsiTheme="minorHAnsi" w:cstheme="minorHAnsi"/>
                <w:color w:val="auto"/>
                <w:sz w:val="22"/>
                <w:szCs w:val="22"/>
              </w:rPr>
            </w:pPr>
          </w:p>
        </w:tc>
      </w:tr>
      <w:tr w:rsidR="009266D0" w:rsidRPr="00554241" w14:paraId="779D20A8" w14:textId="77777777" w:rsidTr="005B16FE">
        <w:trPr>
          <w:trHeight w:val="608"/>
        </w:trPr>
        <w:tc>
          <w:tcPr>
            <w:tcW w:w="1059"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71" w:type="pct"/>
            <w:shd w:val="clear" w:color="auto" w:fill="E7E6E6" w:themeFill="background2"/>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45" w:type="pct"/>
            <w:shd w:val="clear" w:color="auto" w:fill="E7E6E6" w:themeFill="background2"/>
          </w:tcPr>
          <w:p w14:paraId="79063396" w14:textId="2C9EED5D" w:rsidR="009266D0" w:rsidRPr="00554241" w:rsidRDefault="00F42E0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for private prayer arrangements in place. Announcements for others when applicable</w:t>
            </w:r>
          </w:p>
        </w:tc>
        <w:tc>
          <w:tcPr>
            <w:tcW w:w="579" w:type="pct"/>
            <w:shd w:val="clear" w:color="auto" w:fill="E7E6E6" w:themeFill="background2"/>
          </w:tcPr>
          <w:p w14:paraId="7DF5FFAB" w14:textId="00ADFD24" w:rsidR="009266D0" w:rsidRPr="00554241" w:rsidRDefault="00F42E0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 + BL</w:t>
            </w:r>
          </w:p>
        </w:tc>
        <w:tc>
          <w:tcPr>
            <w:tcW w:w="546" w:type="pct"/>
            <w:shd w:val="clear" w:color="auto" w:fill="E7E6E6" w:themeFill="background2"/>
          </w:tcPr>
          <w:p w14:paraId="615E3ED3" w14:textId="1376E9D5" w:rsidR="009266D0" w:rsidRPr="00554241" w:rsidRDefault="00F42E0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PP Notices up 17/06/20</w:t>
            </w:r>
          </w:p>
        </w:tc>
      </w:tr>
      <w:tr w:rsidR="00DC032C" w:rsidRPr="00554241" w14:paraId="343D1CE0" w14:textId="77777777" w:rsidTr="005B16FE">
        <w:trPr>
          <w:trHeight w:val="645"/>
        </w:trPr>
        <w:tc>
          <w:tcPr>
            <w:tcW w:w="1059"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1" w:type="pct"/>
          </w:tcPr>
          <w:p w14:paraId="5AADDE28" w14:textId="6E1FF124"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If the church</w:t>
            </w:r>
            <w:r w:rsidR="002223EE">
              <w:rPr>
                <w:rFonts w:asciiTheme="minorHAnsi" w:hAnsiTheme="minorHAnsi" w:cstheme="minorBidi"/>
                <w:sz w:val="22"/>
                <w:szCs w:val="22"/>
              </w:rPr>
              <w:t xml:space="preserve"> building has been closed for 48</w:t>
            </w:r>
            <w:r w:rsidRPr="3B2CB56E">
              <w:rPr>
                <w:rFonts w:asciiTheme="minorHAnsi" w:hAnsiTheme="minorHAnsi" w:cstheme="minorBidi"/>
                <w:sz w:val="22"/>
                <w:szCs w:val="22"/>
              </w:rPr>
              <w:t xml:space="preserve">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45"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79"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46"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005B16FE">
        <w:trPr>
          <w:trHeight w:val="645"/>
        </w:trPr>
        <w:tc>
          <w:tcPr>
            <w:tcW w:w="1059"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1" w:type="pct"/>
          </w:tcPr>
          <w:p w14:paraId="3959DC3F" w14:textId="05F3AF6C"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002223EE">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45" w:type="pct"/>
          </w:tcPr>
          <w:p w14:paraId="47633F6B" w14:textId="0DFD57B3"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has been done</w:t>
            </w:r>
          </w:p>
        </w:tc>
        <w:tc>
          <w:tcPr>
            <w:tcW w:w="579" w:type="pct"/>
          </w:tcPr>
          <w:p w14:paraId="4584C03E" w14:textId="4347F1C3"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tcPr>
          <w:p w14:paraId="10CFD23C" w14:textId="48D713B8"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12/06/20</w:t>
            </w:r>
          </w:p>
        </w:tc>
      </w:tr>
      <w:tr w:rsidR="00CD11A9" w:rsidRPr="00554241" w14:paraId="554B7EEC" w14:textId="77777777" w:rsidTr="005B16FE">
        <w:trPr>
          <w:trHeight w:val="645"/>
        </w:trPr>
        <w:tc>
          <w:tcPr>
            <w:tcW w:w="1059"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1"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45" w:type="pct"/>
          </w:tcPr>
          <w:p w14:paraId="4C69E85C" w14:textId="7FF47EF1" w:rsidR="00CD11A9" w:rsidRPr="00554241" w:rsidRDefault="002223E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 – intend to leave at least 48</w:t>
            </w:r>
            <w:r w:rsidR="00C56E58">
              <w:rPr>
                <w:rFonts w:asciiTheme="minorHAnsi" w:hAnsiTheme="minorHAnsi" w:cstheme="minorHAnsi"/>
                <w:color w:val="auto"/>
                <w:sz w:val="22"/>
                <w:szCs w:val="22"/>
              </w:rPr>
              <w:t xml:space="preserve"> hours between opening</w:t>
            </w:r>
          </w:p>
        </w:tc>
        <w:tc>
          <w:tcPr>
            <w:tcW w:w="579" w:type="pct"/>
          </w:tcPr>
          <w:p w14:paraId="1603F95A" w14:textId="76FBC5A3" w:rsidR="00CD11A9"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tcPr>
          <w:p w14:paraId="3181A2B3" w14:textId="3BAEFE52" w:rsidR="00CD11A9" w:rsidRPr="00554241" w:rsidRDefault="00F42E00"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12/06/20</w:t>
            </w:r>
          </w:p>
        </w:tc>
      </w:tr>
      <w:tr w:rsidR="00DC032C" w:rsidRPr="00554241" w14:paraId="2F46C2B1" w14:textId="77777777" w:rsidTr="005B16FE">
        <w:trPr>
          <w:trHeight w:val="645"/>
        </w:trPr>
        <w:tc>
          <w:tcPr>
            <w:tcW w:w="1059"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1"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45" w:type="pct"/>
          </w:tcPr>
          <w:p w14:paraId="49EA72D2" w14:textId="387ED4BC" w:rsidR="00DC032C" w:rsidRPr="00554241" w:rsidRDefault="00C56E58" w:rsidP="001A0A5A">
            <w:pPr>
              <w:pStyle w:val="Default"/>
              <w:rPr>
                <w:rFonts w:asciiTheme="minorHAnsi" w:hAnsiTheme="minorHAnsi" w:cstheme="minorHAnsi"/>
                <w:color w:val="auto"/>
                <w:sz w:val="22"/>
                <w:szCs w:val="22"/>
              </w:rPr>
            </w:pPr>
            <w:r>
              <w:rPr>
                <w:sz w:val="22"/>
                <w:szCs w:val="22"/>
              </w:rPr>
              <w:t>This has been checked</w:t>
            </w:r>
          </w:p>
        </w:tc>
        <w:tc>
          <w:tcPr>
            <w:tcW w:w="579" w:type="pct"/>
          </w:tcPr>
          <w:p w14:paraId="4243BCE1" w14:textId="3BA7BEDC"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tcPr>
          <w:p w14:paraId="3BB1CE5E" w14:textId="5682587A"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12/06/20</w:t>
            </w:r>
          </w:p>
        </w:tc>
      </w:tr>
      <w:tr w:rsidR="00DC032C" w:rsidRPr="00554241" w14:paraId="360721E9" w14:textId="77777777" w:rsidTr="005B16FE">
        <w:trPr>
          <w:trHeight w:val="645"/>
        </w:trPr>
        <w:tc>
          <w:tcPr>
            <w:tcW w:w="1059"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1"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45" w:type="pct"/>
          </w:tcPr>
          <w:p w14:paraId="1E5C1B2F" w14:textId="0CC71624" w:rsidR="00DC032C" w:rsidRPr="00554241" w:rsidRDefault="00C56E58" w:rsidP="009F0419">
            <w:pPr>
              <w:pStyle w:val="Default"/>
              <w:rPr>
                <w:rFonts w:asciiTheme="minorHAnsi" w:hAnsiTheme="minorHAnsi" w:cstheme="minorBidi"/>
                <w:b/>
                <w:bCs/>
                <w:color w:val="4472C4" w:themeColor="accent1"/>
                <w:sz w:val="22"/>
                <w:szCs w:val="22"/>
              </w:rPr>
            </w:pPr>
            <w:r>
              <w:rPr>
                <w:sz w:val="22"/>
                <w:szCs w:val="22"/>
              </w:rPr>
              <w:t>This has been done</w:t>
            </w:r>
          </w:p>
        </w:tc>
        <w:tc>
          <w:tcPr>
            <w:tcW w:w="579" w:type="pct"/>
          </w:tcPr>
          <w:p w14:paraId="4E8BAE38" w14:textId="0F2C07BE"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BL</w:t>
            </w:r>
          </w:p>
        </w:tc>
        <w:tc>
          <w:tcPr>
            <w:tcW w:w="546" w:type="pct"/>
          </w:tcPr>
          <w:p w14:paraId="5FA77382" w14:textId="3D3D70A5" w:rsidR="00DC032C" w:rsidRPr="00554241"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On going </w:t>
            </w:r>
          </w:p>
        </w:tc>
      </w:tr>
      <w:tr w:rsidR="00DC032C" w:rsidRPr="00554241" w14:paraId="476C7B25" w14:textId="77777777" w:rsidTr="005B16FE">
        <w:trPr>
          <w:trHeight w:val="645"/>
        </w:trPr>
        <w:tc>
          <w:tcPr>
            <w:tcW w:w="1059"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1"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45" w:type="pct"/>
          </w:tcPr>
          <w:p w14:paraId="22CA0FD3" w14:textId="71136035" w:rsidR="00DC032C"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79" w:type="pct"/>
          </w:tcPr>
          <w:p w14:paraId="3CCDE725" w14:textId="77777777" w:rsidR="00DC032C" w:rsidRPr="00554241" w:rsidRDefault="00DC032C" w:rsidP="001A0A5A">
            <w:pPr>
              <w:pStyle w:val="Default"/>
              <w:rPr>
                <w:rFonts w:asciiTheme="minorHAnsi" w:hAnsiTheme="minorHAnsi" w:cstheme="minorHAnsi"/>
                <w:color w:val="auto"/>
                <w:sz w:val="22"/>
                <w:szCs w:val="22"/>
              </w:rPr>
            </w:pPr>
          </w:p>
        </w:tc>
        <w:tc>
          <w:tcPr>
            <w:tcW w:w="546"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005B16FE">
        <w:trPr>
          <w:trHeight w:val="645"/>
        </w:trPr>
        <w:tc>
          <w:tcPr>
            <w:tcW w:w="1059"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1"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45" w:type="pct"/>
          </w:tcPr>
          <w:p w14:paraId="7EFDA20E" w14:textId="329345AF" w:rsidR="00DC032C" w:rsidRDefault="00C56E5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79" w:type="pct"/>
          </w:tcPr>
          <w:p w14:paraId="633EEB7E" w14:textId="77777777" w:rsidR="00DC032C" w:rsidRPr="00554241" w:rsidRDefault="00DC032C" w:rsidP="001A0A5A">
            <w:pPr>
              <w:pStyle w:val="Default"/>
              <w:rPr>
                <w:rFonts w:asciiTheme="minorHAnsi" w:hAnsiTheme="minorHAnsi" w:cstheme="minorHAnsi"/>
                <w:color w:val="auto"/>
                <w:sz w:val="22"/>
                <w:szCs w:val="22"/>
              </w:rPr>
            </w:pPr>
          </w:p>
        </w:tc>
        <w:tc>
          <w:tcPr>
            <w:tcW w:w="546"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005B16FE">
        <w:trPr>
          <w:trHeight w:val="645"/>
        </w:trPr>
        <w:tc>
          <w:tcPr>
            <w:tcW w:w="1059"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1" w:type="pct"/>
            <w:shd w:val="clear" w:color="auto" w:fill="F2F2F2" w:themeFill="background1" w:themeFillShade="F2"/>
          </w:tcPr>
          <w:p w14:paraId="792A5B8D" w14:textId="4688F62B" w:rsidR="001A0A5A" w:rsidRPr="00C56E58" w:rsidRDefault="001A0A5A" w:rsidP="001A0A5A">
            <w:pPr>
              <w:pStyle w:val="Default"/>
              <w:rPr>
                <w:rFonts w:asciiTheme="minorHAnsi" w:hAnsiTheme="minorHAnsi" w:cstheme="minorHAnsi"/>
                <w:color w:val="auto"/>
                <w:sz w:val="22"/>
                <w:szCs w:val="22"/>
              </w:rPr>
            </w:pPr>
            <w:r w:rsidRPr="00C56E58">
              <w:rPr>
                <w:rFonts w:asciiTheme="minorHAnsi" w:hAnsiTheme="minorHAnsi" w:cstheme="minorHAnsi"/>
                <w:color w:val="auto"/>
                <w:sz w:val="22"/>
                <w:szCs w:val="22"/>
              </w:rPr>
              <w:t xml:space="preserve">If possible </w:t>
            </w:r>
            <w:r w:rsidR="002223EE">
              <w:rPr>
                <w:rFonts w:asciiTheme="minorHAnsi" w:hAnsiTheme="minorHAnsi" w:cstheme="minorHAnsi"/>
                <w:color w:val="auto"/>
                <w:sz w:val="22"/>
                <w:szCs w:val="22"/>
              </w:rPr>
              <w:t>close the church building for 48</w:t>
            </w:r>
            <w:r w:rsidRPr="00C56E58">
              <w:rPr>
                <w:rFonts w:asciiTheme="minorHAnsi" w:hAnsiTheme="minorHAnsi" w:cstheme="minorHAnsi"/>
                <w:color w:val="auto"/>
                <w:sz w:val="22"/>
                <w:szCs w:val="22"/>
              </w:rPr>
              <w:t xml:space="preserve"> hours with no access permitted.</w:t>
            </w:r>
          </w:p>
        </w:tc>
        <w:tc>
          <w:tcPr>
            <w:tcW w:w="1045" w:type="pct"/>
            <w:shd w:val="clear" w:color="auto" w:fill="F2F2F2" w:themeFill="background1" w:themeFillShade="F2"/>
          </w:tcPr>
          <w:p w14:paraId="69072FF9" w14:textId="1CC3BA5E" w:rsidR="001A0A5A" w:rsidRPr="00C56E58" w:rsidRDefault="00C56E58" w:rsidP="001A0A5A">
            <w:pPr>
              <w:pStyle w:val="Default"/>
              <w:rPr>
                <w:rFonts w:asciiTheme="minorHAnsi" w:hAnsiTheme="minorHAnsi" w:cstheme="minorHAnsi"/>
                <w:b/>
                <w:bCs/>
                <w:color w:val="auto"/>
                <w:sz w:val="22"/>
                <w:szCs w:val="22"/>
              </w:rPr>
            </w:pPr>
            <w:r w:rsidRPr="00C56E58">
              <w:rPr>
                <w:rFonts w:asciiTheme="minorHAnsi" w:hAnsiTheme="minorHAnsi" w:cstheme="minorHAnsi"/>
                <w:b/>
                <w:bCs/>
                <w:color w:val="auto"/>
                <w:sz w:val="22"/>
                <w:szCs w:val="22"/>
              </w:rPr>
              <w:t>Church would be closed</w:t>
            </w:r>
          </w:p>
        </w:tc>
        <w:tc>
          <w:tcPr>
            <w:tcW w:w="579" w:type="pct"/>
            <w:shd w:val="clear" w:color="auto" w:fill="F2F2F2" w:themeFill="background1" w:themeFillShade="F2"/>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46" w:type="pct"/>
            <w:shd w:val="clear" w:color="auto" w:fill="F2F2F2" w:themeFill="background1" w:themeFillShade="F2"/>
          </w:tcPr>
          <w:p w14:paraId="47E96FFB"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70941569" w14:textId="77777777" w:rsidTr="005B16FE">
        <w:trPr>
          <w:trHeight w:val="645"/>
        </w:trPr>
        <w:tc>
          <w:tcPr>
            <w:tcW w:w="1059"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1" w:type="pct"/>
            <w:shd w:val="clear" w:color="auto" w:fill="F2F2F2" w:themeFill="background1" w:themeFillShade="F2"/>
          </w:tcPr>
          <w:p w14:paraId="2885E8D1" w14:textId="5835FC5B" w:rsidR="001A0A5A" w:rsidRPr="00554241" w:rsidRDefault="002223EE" w:rsidP="001A0A5A">
            <w:pPr>
              <w:pStyle w:val="Default"/>
              <w:rPr>
                <w:rFonts w:asciiTheme="minorHAnsi" w:hAnsiTheme="minorHAnsi" w:cstheme="minorHAnsi"/>
                <w:sz w:val="22"/>
                <w:szCs w:val="22"/>
              </w:rPr>
            </w:pPr>
            <w:r>
              <w:rPr>
                <w:rFonts w:asciiTheme="minorHAnsi" w:hAnsiTheme="minorHAnsi" w:cstheme="minorHAnsi"/>
                <w:sz w:val="22"/>
                <w:szCs w:val="22"/>
              </w:rPr>
              <w:t>If 48</w:t>
            </w:r>
            <w:r w:rsidR="001A0A5A" w:rsidRPr="00554241">
              <w:rPr>
                <w:rFonts w:asciiTheme="minorHAnsi" w:hAnsiTheme="minorHAnsi" w:cstheme="minorHAnsi"/>
                <w:sz w:val="22"/>
                <w:szCs w:val="22"/>
              </w:rPr>
              <w:t xml:space="preserve">-hour </w:t>
            </w:r>
            <w:r w:rsidR="0041200F" w:rsidRPr="00835BB4">
              <w:rPr>
                <w:rFonts w:asciiTheme="minorHAnsi" w:hAnsiTheme="minorHAnsi" w:cstheme="minorHAnsi"/>
                <w:bCs/>
                <w:color w:val="auto"/>
                <w:sz w:val="22"/>
                <w:szCs w:val="22"/>
              </w:rPr>
              <w:t>closure</w:t>
            </w:r>
            <w:r w:rsidR="001A0A5A" w:rsidRPr="00835BB4">
              <w:rPr>
                <w:rFonts w:asciiTheme="minorHAnsi" w:hAnsiTheme="minorHAnsi" w:cstheme="minorHAnsi"/>
                <w:bCs/>
                <w:color w:val="auto"/>
                <w:sz w:val="22"/>
                <w:szCs w:val="22"/>
              </w:rPr>
              <w:t xml:space="preserve"> i</w:t>
            </w:r>
            <w:r w:rsidR="001A0A5A" w:rsidRPr="00554241">
              <w:rPr>
                <w:rFonts w:asciiTheme="minorHAnsi" w:hAnsiTheme="minorHAnsi" w:cstheme="minorHAnsi"/>
                <w:sz w:val="22"/>
                <w:szCs w:val="22"/>
              </w:rPr>
              <w:t>s not possible then follow Public Health England guidance on cleaning in non-healthcare settings.</w:t>
            </w:r>
          </w:p>
        </w:tc>
        <w:tc>
          <w:tcPr>
            <w:tcW w:w="1045" w:type="pct"/>
            <w:shd w:val="clear" w:color="auto" w:fill="F2F2F2" w:themeFill="background1" w:themeFillShade="F2"/>
          </w:tcPr>
          <w:p w14:paraId="344152DF" w14:textId="03A01E20" w:rsidR="001A0A5A" w:rsidRPr="00554241" w:rsidRDefault="001A0A5A" w:rsidP="001A0A5A">
            <w:pPr>
              <w:pStyle w:val="Default"/>
              <w:rPr>
                <w:rFonts w:asciiTheme="minorHAnsi" w:hAnsiTheme="minorHAnsi" w:cstheme="minorHAnsi"/>
                <w:color w:val="4472C4" w:themeColor="accent1"/>
                <w:sz w:val="22"/>
                <w:szCs w:val="22"/>
              </w:rPr>
            </w:pPr>
          </w:p>
        </w:tc>
        <w:tc>
          <w:tcPr>
            <w:tcW w:w="579" w:type="pct"/>
            <w:shd w:val="clear" w:color="auto" w:fill="F2F2F2" w:themeFill="background1" w:themeFillShade="F2"/>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46" w:type="pct"/>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005B16FE">
        <w:trPr>
          <w:trHeight w:val="645"/>
        </w:trPr>
        <w:tc>
          <w:tcPr>
            <w:tcW w:w="1059"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1" w:type="pct"/>
            <w:shd w:val="clear" w:color="auto" w:fill="F2F2F2" w:themeFill="background1" w:themeFillShade="F2"/>
          </w:tcPr>
          <w:p w14:paraId="5735AF0A" w14:textId="05B8F94E"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w:t>
            </w:r>
            <w:r w:rsidR="002223EE">
              <w:rPr>
                <w:rFonts w:asciiTheme="minorHAnsi" w:hAnsiTheme="minorHAnsi" w:cstheme="minorHAnsi"/>
                <w:sz w:val="22"/>
                <w:szCs w:val="22"/>
              </w:rPr>
              <w:t>ding has been quarantined for 48</w:t>
            </w:r>
            <w:r w:rsidRPr="00554241">
              <w:rPr>
                <w:rFonts w:asciiTheme="minorHAnsi" w:hAnsiTheme="minorHAnsi" w:cstheme="minorHAnsi"/>
                <w:sz w:val="22"/>
                <w:szCs w:val="22"/>
              </w:rPr>
              <w:t xml:space="preserve"> hours, then carry out cleaning as per the normal advice on cleaning.</w:t>
            </w:r>
          </w:p>
        </w:tc>
        <w:tc>
          <w:tcPr>
            <w:tcW w:w="1045" w:type="pct"/>
            <w:shd w:val="clear" w:color="auto" w:fill="F2F2F2" w:themeFill="background1" w:themeFillShade="F2"/>
          </w:tcPr>
          <w:p w14:paraId="418900ED" w14:textId="68FA3377" w:rsidR="001A0A5A" w:rsidRPr="00554241" w:rsidRDefault="001A0A5A" w:rsidP="001A0A5A">
            <w:pPr>
              <w:pStyle w:val="Default"/>
              <w:rPr>
                <w:rFonts w:asciiTheme="minorHAnsi" w:hAnsiTheme="minorHAnsi" w:cstheme="minorHAnsi"/>
                <w:b/>
                <w:bCs/>
                <w:color w:val="4472C4" w:themeColor="accent1"/>
                <w:sz w:val="22"/>
                <w:szCs w:val="22"/>
              </w:rPr>
            </w:pPr>
          </w:p>
        </w:tc>
        <w:tc>
          <w:tcPr>
            <w:tcW w:w="579" w:type="pct"/>
            <w:shd w:val="clear" w:color="auto" w:fill="F2F2F2" w:themeFill="background1" w:themeFillShade="F2"/>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46" w:type="pct"/>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r w:rsidR="005B16FE" w:rsidRPr="00554241" w14:paraId="4D524C69" w14:textId="77777777" w:rsidTr="005B16FE">
        <w:trPr>
          <w:trHeight w:val="162"/>
        </w:trPr>
        <w:tc>
          <w:tcPr>
            <w:tcW w:w="1059" w:type="pct"/>
            <w:vMerge w:val="restart"/>
          </w:tcPr>
          <w:p w14:paraId="7E1D206B" w14:textId="61913E01" w:rsidR="005B16FE" w:rsidRPr="00554241" w:rsidRDefault="005B16FE" w:rsidP="001A0A5A">
            <w:pPr>
              <w:pStyle w:val="Default"/>
              <w:rPr>
                <w:rFonts w:asciiTheme="minorHAnsi" w:hAnsiTheme="minorHAnsi" w:cstheme="minorHAnsi"/>
                <w:b/>
                <w:bCs/>
                <w:sz w:val="22"/>
                <w:szCs w:val="22"/>
              </w:rPr>
            </w:pPr>
            <w:r>
              <w:rPr>
                <w:rFonts w:asciiTheme="minorHAnsi" w:hAnsiTheme="minorHAnsi" w:cstheme="minorHAnsi"/>
                <w:b/>
                <w:bCs/>
                <w:sz w:val="22"/>
                <w:szCs w:val="22"/>
              </w:rPr>
              <w:t>Serving refreshments in church</w:t>
            </w:r>
          </w:p>
        </w:tc>
        <w:tc>
          <w:tcPr>
            <w:tcW w:w="1771" w:type="pct"/>
            <w:shd w:val="clear" w:color="auto" w:fill="auto"/>
          </w:tcPr>
          <w:p w14:paraId="3E71A913" w14:textId="78E2792D" w:rsidR="005B16FE" w:rsidRPr="00554241" w:rsidRDefault="005B16FE" w:rsidP="001A0A5A">
            <w:pPr>
              <w:pStyle w:val="Default"/>
              <w:rPr>
                <w:rFonts w:asciiTheme="minorHAnsi" w:hAnsiTheme="minorHAnsi" w:cstheme="minorHAnsi"/>
                <w:sz w:val="22"/>
                <w:szCs w:val="22"/>
              </w:rPr>
            </w:pPr>
            <w:r>
              <w:rPr>
                <w:rFonts w:asciiTheme="minorHAnsi" w:hAnsiTheme="minorHAnsi" w:cstheme="minorHAnsi"/>
                <w:sz w:val="22"/>
                <w:szCs w:val="22"/>
              </w:rPr>
              <w:t>Servers must wear face coverings</w:t>
            </w:r>
          </w:p>
        </w:tc>
        <w:tc>
          <w:tcPr>
            <w:tcW w:w="1045" w:type="pct"/>
            <w:shd w:val="clear" w:color="auto" w:fill="auto"/>
          </w:tcPr>
          <w:p w14:paraId="29700FA7" w14:textId="77777777" w:rsidR="005B16FE" w:rsidRPr="00554241" w:rsidRDefault="005B16FE" w:rsidP="001A0A5A">
            <w:pPr>
              <w:pStyle w:val="Default"/>
              <w:rPr>
                <w:rFonts w:asciiTheme="minorHAnsi" w:hAnsiTheme="minorHAnsi" w:cstheme="minorHAnsi"/>
                <w:b/>
                <w:bCs/>
                <w:color w:val="4472C4" w:themeColor="accent1"/>
                <w:sz w:val="22"/>
                <w:szCs w:val="22"/>
              </w:rPr>
            </w:pPr>
          </w:p>
        </w:tc>
        <w:tc>
          <w:tcPr>
            <w:tcW w:w="579" w:type="pct"/>
            <w:shd w:val="clear" w:color="auto" w:fill="auto"/>
          </w:tcPr>
          <w:p w14:paraId="4B1533AA" w14:textId="1B4E067D" w:rsidR="005B16FE" w:rsidRPr="00554241" w:rsidRDefault="005B16F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JD</w:t>
            </w:r>
          </w:p>
        </w:tc>
        <w:tc>
          <w:tcPr>
            <w:tcW w:w="546" w:type="pct"/>
            <w:shd w:val="clear" w:color="auto" w:fill="auto"/>
          </w:tcPr>
          <w:p w14:paraId="076BCADE" w14:textId="2A36CFCA" w:rsidR="005B16FE" w:rsidRPr="00554241" w:rsidRDefault="005B16FE"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19/5/21</w:t>
            </w:r>
          </w:p>
        </w:tc>
      </w:tr>
      <w:tr w:rsidR="005B16FE" w:rsidRPr="00554241" w14:paraId="1DA2D21C" w14:textId="77777777" w:rsidTr="005B16FE">
        <w:trPr>
          <w:trHeight w:val="161"/>
        </w:trPr>
        <w:tc>
          <w:tcPr>
            <w:tcW w:w="1059" w:type="pct"/>
            <w:vMerge/>
          </w:tcPr>
          <w:p w14:paraId="59AF6080" w14:textId="77777777" w:rsidR="005B16FE" w:rsidRDefault="005B16FE" w:rsidP="005B16FE">
            <w:pPr>
              <w:pStyle w:val="Default"/>
              <w:rPr>
                <w:rFonts w:asciiTheme="minorHAnsi" w:hAnsiTheme="minorHAnsi" w:cstheme="minorHAnsi"/>
                <w:b/>
                <w:bCs/>
                <w:sz w:val="22"/>
                <w:szCs w:val="22"/>
              </w:rPr>
            </w:pPr>
          </w:p>
        </w:tc>
        <w:tc>
          <w:tcPr>
            <w:tcW w:w="1771" w:type="pct"/>
            <w:shd w:val="clear" w:color="auto" w:fill="auto"/>
          </w:tcPr>
          <w:p w14:paraId="3815E9D7" w14:textId="72A51502" w:rsidR="005B16FE" w:rsidRDefault="005B16FE" w:rsidP="005B16FE">
            <w:pPr>
              <w:pStyle w:val="Default"/>
              <w:rPr>
                <w:rFonts w:asciiTheme="minorHAnsi" w:hAnsiTheme="minorHAnsi" w:cstheme="minorHAnsi"/>
                <w:sz w:val="22"/>
                <w:szCs w:val="22"/>
              </w:rPr>
            </w:pPr>
            <w:r>
              <w:rPr>
                <w:rFonts w:asciiTheme="minorHAnsi" w:hAnsiTheme="minorHAnsi" w:cstheme="minorHAnsi"/>
                <w:sz w:val="22"/>
                <w:szCs w:val="22"/>
              </w:rPr>
              <w:t>Visitors should stay seated within their household or family group</w:t>
            </w:r>
          </w:p>
        </w:tc>
        <w:tc>
          <w:tcPr>
            <w:tcW w:w="1045" w:type="pct"/>
            <w:shd w:val="clear" w:color="auto" w:fill="auto"/>
          </w:tcPr>
          <w:p w14:paraId="3BB8A0B1" w14:textId="77777777" w:rsidR="005B16FE" w:rsidRPr="00554241" w:rsidRDefault="005B16FE" w:rsidP="005B16FE">
            <w:pPr>
              <w:pStyle w:val="Default"/>
              <w:rPr>
                <w:rFonts w:asciiTheme="minorHAnsi" w:hAnsiTheme="minorHAnsi" w:cstheme="minorHAnsi"/>
                <w:b/>
                <w:bCs/>
                <w:color w:val="4472C4" w:themeColor="accent1"/>
                <w:sz w:val="22"/>
                <w:szCs w:val="22"/>
              </w:rPr>
            </w:pPr>
          </w:p>
        </w:tc>
        <w:tc>
          <w:tcPr>
            <w:tcW w:w="579" w:type="pct"/>
            <w:shd w:val="clear" w:color="auto" w:fill="auto"/>
          </w:tcPr>
          <w:p w14:paraId="34F979FF" w14:textId="1B5BB6BD" w:rsidR="005B16FE" w:rsidRPr="00554241" w:rsidRDefault="005B16FE" w:rsidP="005B16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JD</w:t>
            </w:r>
          </w:p>
        </w:tc>
        <w:tc>
          <w:tcPr>
            <w:tcW w:w="546" w:type="pct"/>
            <w:shd w:val="clear" w:color="auto" w:fill="auto"/>
          </w:tcPr>
          <w:p w14:paraId="61CA015A" w14:textId="7C304495" w:rsidR="005B16FE" w:rsidRPr="00554241" w:rsidRDefault="005B16FE" w:rsidP="005B16FE">
            <w:pPr>
              <w:pStyle w:val="Default"/>
              <w:rPr>
                <w:rFonts w:asciiTheme="minorHAnsi" w:hAnsiTheme="minorHAnsi" w:cstheme="minorHAnsi"/>
                <w:color w:val="auto"/>
                <w:sz w:val="22"/>
                <w:szCs w:val="22"/>
              </w:rPr>
            </w:pPr>
            <w:r w:rsidRPr="00EB23C4">
              <w:rPr>
                <w:rFonts w:asciiTheme="minorHAnsi" w:hAnsiTheme="minorHAnsi" w:cstheme="minorHAnsi"/>
                <w:color w:val="auto"/>
                <w:sz w:val="22"/>
                <w:szCs w:val="22"/>
              </w:rPr>
              <w:t>19/5/21</w:t>
            </w:r>
          </w:p>
        </w:tc>
      </w:tr>
      <w:tr w:rsidR="005B16FE" w:rsidRPr="00554241" w14:paraId="5DD51FA4" w14:textId="77777777" w:rsidTr="005B16FE">
        <w:trPr>
          <w:trHeight w:val="161"/>
        </w:trPr>
        <w:tc>
          <w:tcPr>
            <w:tcW w:w="1059" w:type="pct"/>
            <w:vMerge/>
          </w:tcPr>
          <w:p w14:paraId="0A632BAE" w14:textId="77777777" w:rsidR="005B16FE" w:rsidRDefault="005B16FE" w:rsidP="005B16FE">
            <w:pPr>
              <w:pStyle w:val="Default"/>
              <w:rPr>
                <w:rFonts w:asciiTheme="minorHAnsi" w:hAnsiTheme="minorHAnsi" w:cstheme="minorHAnsi"/>
                <w:b/>
                <w:bCs/>
                <w:sz w:val="22"/>
                <w:szCs w:val="22"/>
              </w:rPr>
            </w:pPr>
          </w:p>
        </w:tc>
        <w:tc>
          <w:tcPr>
            <w:tcW w:w="1771" w:type="pct"/>
            <w:shd w:val="clear" w:color="auto" w:fill="auto"/>
          </w:tcPr>
          <w:p w14:paraId="198F6BD5" w14:textId="75A569A3" w:rsidR="005B16FE" w:rsidRDefault="005B16FE" w:rsidP="005B16FE">
            <w:pPr>
              <w:pStyle w:val="Default"/>
              <w:rPr>
                <w:rFonts w:asciiTheme="minorHAnsi" w:hAnsiTheme="minorHAnsi" w:cstheme="minorHAnsi"/>
                <w:sz w:val="22"/>
                <w:szCs w:val="22"/>
              </w:rPr>
            </w:pPr>
            <w:r>
              <w:rPr>
                <w:rFonts w:asciiTheme="minorHAnsi" w:hAnsiTheme="minorHAnsi" w:cstheme="minorHAnsi"/>
                <w:sz w:val="22"/>
                <w:szCs w:val="22"/>
              </w:rPr>
              <w:t>Refreshments should be delivered to visitors on a tray</w:t>
            </w:r>
          </w:p>
        </w:tc>
        <w:tc>
          <w:tcPr>
            <w:tcW w:w="1045" w:type="pct"/>
            <w:shd w:val="clear" w:color="auto" w:fill="auto"/>
          </w:tcPr>
          <w:p w14:paraId="2E289802" w14:textId="77777777" w:rsidR="005B16FE" w:rsidRPr="00554241" w:rsidRDefault="005B16FE" w:rsidP="005B16FE">
            <w:pPr>
              <w:pStyle w:val="Default"/>
              <w:rPr>
                <w:rFonts w:asciiTheme="minorHAnsi" w:hAnsiTheme="minorHAnsi" w:cstheme="minorHAnsi"/>
                <w:b/>
                <w:bCs/>
                <w:color w:val="4472C4" w:themeColor="accent1"/>
                <w:sz w:val="22"/>
                <w:szCs w:val="22"/>
              </w:rPr>
            </w:pPr>
          </w:p>
        </w:tc>
        <w:tc>
          <w:tcPr>
            <w:tcW w:w="579" w:type="pct"/>
            <w:shd w:val="clear" w:color="auto" w:fill="auto"/>
          </w:tcPr>
          <w:p w14:paraId="665C3F18" w14:textId="287E3585" w:rsidR="005B16FE" w:rsidRPr="00554241" w:rsidRDefault="005B16FE" w:rsidP="005B16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JD</w:t>
            </w:r>
          </w:p>
        </w:tc>
        <w:tc>
          <w:tcPr>
            <w:tcW w:w="546" w:type="pct"/>
            <w:shd w:val="clear" w:color="auto" w:fill="auto"/>
          </w:tcPr>
          <w:p w14:paraId="7BED68A9" w14:textId="62C3F659" w:rsidR="005B16FE" w:rsidRPr="00554241" w:rsidRDefault="005B16FE" w:rsidP="005B16FE">
            <w:pPr>
              <w:pStyle w:val="Default"/>
              <w:rPr>
                <w:rFonts w:asciiTheme="minorHAnsi" w:hAnsiTheme="minorHAnsi" w:cstheme="minorHAnsi"/>
                <w:color w:val="auto"/>
                <w:sz w:val="22"/>
                <w:szCs w:val="22"/>
              </w:rPr>
            </w:pPr>
            <w:r w:rsidRPr="00EB23C4">
              <w:rPr>
                <w:rFonts w:asciiTheme="minorHAnsi" w:hAnsiTheme="minorHAnsi" w:cstheme="minorHAnsi"/>
                <w:color w:val="auto"/>
                <w:sz w:val="22"/>
                <w:szCs w:val="22"/>
              </w:rPr>
              <w:t>19/5/21</w:t>
            </w:r>
          </w:p>
        </w:tc>
      </w:tr>
      <w:tr w:rsidR="005B16FE" w:rsidRPr="00554241" w14:paraId="7D52D581" w14:textId="77777777" w:rsidTr="005B16FE">
        <w:trPr>
          <w:trHeight w:val="270"/>
        </w:trPr>
        <w:tc>
          <w:tcPr>
            <w:tcW w:w="1059" w:type="pct"/>
            <w:vMerge/>
          </w:tcPr>
          <w:p w14:paraId="542BC758" w14:textId="77777777" w:rsidR="005B16FE" w:rsidRDefault="005B16FE" w:rsidP="005B16FE">
            <w:pPr>
              <w:pStyle w:val="Default"/>
              <w:rPr>
                <w:rFonts w:asciiTheme="minorHAnsi" w:hAnsiTheme="minorHAnsi" w:cstheme="minorHAnsi"/>
                <w:b/>
                <w:bCs/>
                <w:sz w:val="22"/>
                <w:szCs w:val="22"/>
              </w:rPr>
            </w:pPr>
          </w:p>
        </w:tc>
        <w:tc>
          <w:tcPr>
            <w:tcW w:w="1771" w:type="pct"/>
            <w:shd w:val="clear" w:color="auto" w:fill="auto"/>
          </w:tcPr>
          <w:p w14:paraId="2E8B62F8" w14:textId="6F78A161" w:rsidR="005B16FE" w:rsidRDefault="005B16FE" w:rsidP="005B16FE">
            <w:pPr>
              <w:pStyle w:val="Default"/>
              <w:rPr>
                <w:rFonts w:asciiTheme="minorHAnsi" w:hAnsiTheme="minorHAnsi" w:cstheme="minorHAnsi"/>
                <w:sz w:val="22"/>
                <w:szCs w:val="22"/>
              </w:rPr>
            </w:pPr>
            <w:r>
              <w:rPr>
                <w:rFonts w:asciiTheme="minorHAnsi" w:hAnsiTheme="minorHAnsi" w:cstheme="minorHAnsi"/>
                <w:sz w:val="22"/>
                <w:szCs w:val="22"/>
              </w:rPr>
              <w:t>Drinks to be served in disposable cups and food should be wrapped</w:t>
            </w:r>
          </w:p>
        </w:tc>
        <w:tc>
          <w:tcPr>
            <w:tcW w:w="1045" w:type="pct"/>
            <w:shd w:val="clear" w:color="auto" w:fill="auto"/>
          </w:tcPr>
          <w:p w14:paraId="3460A26E" w14:textId="77777777" w:rsidR="005B16FE" w:rsidRPr="00554241" w:rsidRDefault="005B16FE" w:rsidP="005B16FE">
            <w:pPr>
              <w:pStyle w:val="Default"/>
              <w:rPr>
                <w:rFonts w:asciiTheme="minorHAnsi" w:hAnsiTheme="minorHAnsi" w:cstheme="minorHAnsi"/>
                <w:b/>
                <w:bCs/>
                <w:color w:val="4472C4" w:themeColor="accent1"/>
                <w:sz w:val="22"/>
                <w:szCs w:val="22"/>
              </w:rPr>
            </w:pPr>
          </w:p>
        </w:tc>
        <w:tc>
          <w:tcPr>
            <w:tcW w:w="579" w:type="pct"/>
            <w:shd w:val="clear" w:color="auto" w:fill="auto"/>
          </w:tcPr>
          <w:p w14:paraId="7A4423BC" w14:textId="0CD80663" w:rsidR="005B16FE" w:rsidRPr="00554241" w:rsidRDefault="005B16FE" w:rsidP="005B16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JD</w:t>
            </w:r>
          </w:p>
        </w:tc>
        <w:tc>
          <w:tcPr>
            <w:tcW w:w="546" w:type="pct"/>
            <w:shd w:val="clear" w:color="auto" w:fill="auto"/>
          </w:tcPr>
          <w:p w14:paraId="231BD1F8" w14:textId="12CE95AB" w:rsidR="005B16FE" w:rsidRPr="00554241" w:rsidRDefault="005B16FE" w:rsidP="005B16FE">
            <w:pPr>
              <w:pStyle w:val="Default"/>
              <w:rPr>
                <w:rFonts w:asciiTheme="minorHAnsi" w:hAnsiTheme="minorHAnsi" w:cstheme="minorHAnsi"/>
                <w:color w:val="auto"/>
                <w:sz w:val="22"/>
                <w:szCs w:val="22"/>
              </w:rPr>
            </w:pPr>
            <w:r w:rsidRPr="00EB23C4">
              <w:rPr>
                <w:rFonts w:asciiTheme="minorHAnsi" w:hAnsiTheme="minorHAnsi" w:cstheme="minorHAnsi"/>
                <w:color w:val="auto"/>
                <w:sz w:val="22"/>
                <w:szCs w:val="22"/>
              </w:rPr>
              <w:t>19/5/21</w:t>
            </w:r>
          </w:p>
        </w:tc>
      </w:tr>
      <w:tr w:rsidR="005B16FE" w:rsidRPr="00554241" w14:paraId="76BCACD0" w14:textId="77777777" w:rsidTr="005B16FE">
        <w:trPr>
          <w:trHeight w:val="270"/>
        </w:trPr>
        <w:tc>
          <w:tcPr>
            <w:tcW w:w="1059" w:type="pct"/>
            <w:vMerge/>
          </w:tcPr>
          <w:p w14:paraId="7D5CA1BA" w14:textId="77777777" w:rsidR="005B16FE" w:rsidRDefault="005B16FE" w:rsidP="005B16FE">
            <w:pPr>
              <w:pStyle w:val="Default"/>
              <w:rPr>
                <w:rFonts w:asciiTheme="minorHAnsi" w:hAnsiTheme="minorHAnsi" w:cstheme="minorHAnsi"/>
                <w:b/>
                <w:bCs/>
                <w:sz w:val="22"/>
                <w:szCs w:val="22"/>
              </w:rPr>
            </w:pPr>
          </w:p>
        </w:tc>
        <w:tc>
          <w:tcPr>
            <w:tcW w:w="1771" w:type="pct"/>
            <w:shd w:val="clear" w:color="auto" w:fill="auto"/>
          </w:tcPr>
          <w:p w14:paraId="65B55654" w14:textId="76A7EE04" w:rsidR="005B16FE" w:rsidRDefault="00BE7802" w:rsidP="005B16FE">
            <w:pPr>
              <w:pStyle w:val="Default"/>
              <w:rPr>
                <w:rFonts w:asciiTheme="minorHAnsi" w:hAnsiTheme="minorHAnsi" w:cstheme="minorHAnsi"/>
                <w:sz w:val="22"/>
                <w:szCs w:val="22"/>
              </w:rPr>
            </w:pPr>
            <w:r>
              <w:rPr>
                <w:rFonts w:asciiTheme="minorHAnsi" w:hAnsiTheme="minorHAnsi" w:cstheme="minorHAnsi"/>
                <w:sz w:val="22"/>
                <w:szCs w:val="22"/>
              </w:rPr>
              <w:t xml:space="preserve">Litter </w:t>
            </w:r>
            <w:r w:rsidR="005B16FE">
              <w:rPr>
                <w:rFonts w:asciiTheme="minorHAnsi" w:hAnsiTheme="minorHAnsi" w:cstheme="minorHAnsi"/>
                <w:sz w:val="22"/>
                <w:szCs w:val="22"/>
              </w:rPr>
              <w:t xml:space="preserve">should be disposed of by the visitors in a bag provided </w:t>
            </w:r>
          </w:p>
        </w:tc>
        <w:tc>
          <w:tcPr>
            <w:tcW w:w="1045" w:type="pct"/>
            <w:shd w:val="clear" w:color="auto" w:fill="auto"/>
          </w:tcPr>
          <w:p w14:paraId="78BDB4CC" w14:textId="77777777" w:rsidR="005B16FE" w:rsidRPr="00554241" w:rsidRDefault="005B16FE" w:rsidP="005B16FE">
            <w:pPr>
              <w:pStyle w:val="Default"/>
              <w:rPr>
                <w:rFonts w:asciiTheme="minorHAnsi" w:hAnsiTheme="minorHAnsi" w:cstheme="minorHAnsi"/>
                <w:b/>
                <w:bCs/>
                <w:color w:val="4472C4" w:themeColor="accent1"/>
                <w:sz w:val="22"/>
                <w:szCs w:val="22"/>
              </w:rPr>
            </w:pPr>
          </w:p>
        </w:tc>
        <w:tc>
          <w:tcPr>
            <w:tcW w:w="579" w:type="pct"/>
            <w:shd w:val="clear" w:color="auto" w:fill="auto"/>
          </w:tcPr>
          <w:p w14:paraId="20CDDF9C" w14:textId="5679B9FD" w:rsidR="005B16FE" w:rsidRPr="00554241" w:rsidRDefault="005B16FE" w:rsidP="005B16F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JD</w:t>
            </w:r>
          </w:p>
        </w:tc>
        <w:tc>
          <w:tcPr>
            <w:tcW w:w="546" w:type="pct"/>
            <w:shd w:val="clear" w:color="auto" w:fill="auto"/>
          </w:tcPr>
          <w:p w14:paraId="150833EC" w14:textId="1A5072BA" w:rsidR="005B16FE" w:rsidRPr="00554241" w:rsidRDefault="005B16FE" w:rsidP="005B16FE">
            <w:pPr>
              <w:pStyle w:val="Default"/>
              <w:rPr>
                <w:rFonts w:asciiTheme="minorHAnsi" w:hAnsiTheme="minorHAnsi" w:cstheme="minorHAnsi"/>
                <w:color w:val="auto"/>
                <w:sz w:val="22"/>
                <w:szCs w:val="22"/>
              </w:rPr>
            </w:pPr>
            <w:r w:rsidRPr="00EB23C4">
              <w:rPr>
                <w:rFonts w:asciiTheme="minorHAnsi" w:hAnsiTheme="minorHAnsi" w:cstheme="minorHAnsi"/>
                <w:color w:val="auto"/>
                <w:sz w:val="22"/>
                <w:szCs w:val="22"/>
              </w:rPr>
              <w:t>19/5/21</w:t>
            </w:r>
          </w:p>
        </w:tc>
      </w:tr>
      <w:tr w:rsidR="00BE7802" w14:paraId="375C3810" w14:textId="77777777" w:rsidTr="00BE7802">
        <w:tblPrEx>
          <w:tblLook w:val="04A0" w:firstRow="1" w:lastRow="0" w:firstColumn="1" w:lastColumn="0" w:noHBand="0" w:noVBand="1"/>
        </w:tblPrEx>
        <w:trPr>
          <w:trHeight w:val="608"/>
        </w:trPr>
        <w:tc>
          <w:tcPr>
            <w:tcW w:w="1059" w:type="pct"/>
            <w:hideMark/>
          </w:tcPr>
          <w:p w14:paraId="228F406E" w14:textId="77777777" w:rsidR="00BE7802" w:rsidRDefault="00BE7802">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Group singing outdoors</w:t>
            </w:r>
          </w:p>
        </w:tc>
        <w:tc>
          <w:tcPr>
            <w:tcW w:w="1771" w:type="pct"/>
            <w:hideMark/>
          </w:tcPr>
          <w:p w14:paraId="6CA77594" w14:textId="77777777" w:rsidR="00BE7802" w:rsidRDefault="00BE7802">
            <w:pPr>
              <w:pStyle w:val="Default"/>
              <w:rPr>
                <w:rFonts w:asciiTheme="minorHAnsi" w:hAnsiTheme="minorHAnsi" w:cstheme="minorHAnsi"/>
                <w:sz w:val="23"/>
                <w:szCs w:val="23"/>
              </w:rPr>
            </w:pPr>
            <w:r>
              <w:t>When communal worship takes place in the grounds or the outside space of a place of worship, the congregation may join in with singing in multiple groups, each consisting of up to 30 people, following the principles set out in the performing arts guidance. This includes ensuring that congregation members follow physical distancing rules.</w:t>
            </w:r>
          </w:p>
        </w:tc>
        <w:tc>
          <w:tcPr>
            <w:tcW w:w="1045" w:type="pct"/>
            <w:hideMark/>
          </w:tcPr>
          <w:p w14:paraId="6F56A2C1" w14:textId="77777777" w:rsidR="00BE7802" w:rsidRDefault="00BE78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Remind people about social distancing rules. </w:t>
            </w:r>
          </w:p>
          <w:p w14:paraId="69AEA6D8" w14:textId="77777777" w:rsidR="00BE7802" w:rsidRDefault="00BE78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Keep groups to no more than 30. </w:t>
            </w:r>
          </w:p>
        </w:tc>
        <w:tc>
          <w:tcPr>
            <w:tcW w:w="579" w:type="pct"/>
          </w:tcPr>
          <w:p w14:paraId="6C43997D" w14:textId="77777777" w:rsidR="00BE7802" w:rsidRDefault="00BE7802">
            <w:pPr>
              <w:pStyle w:val="Default"/>
              <w:rPr>
                <w:rFonts w:asciiTheme="minorHAnsi" w:hAnsiTheme="minorHAnsi" w:cstheme="minorHAnsi"/>
                <w:color w:val="auto"/>
                <w:sz w:val="23"/>
                <w:szCs w:val="23"/>
              </w:rPr>
            </w:pPr>
          </w:p>
        </w:tc>
        <w:tc>
          <w:tcPr>
            <w:tcW w:w="546" w:type="pct"/>
            <w:hideMark/>
          </w:tcPr>
          <w:p w14:paraId="78643543" w14:textId="77777777" w:rsidR="00BE7802" w:rsidRDefault="00BE7802">
            <w:pPr>
              <w:pStyle w:val="Default"/>
              <w:rPr>
                <w:rFonts w:asciiTheme="minorHAnsi" w:hAnsiTheme="minorHAnsi" w:cstheme="minorHAnsi"/>
                <w:color w:val="auto"/>
                <w:sz w:val="23"/>
                <w:szCs w:val="23"/>
              </w:rPr>
            </w:pPr>
            <w:r>
              <w:rPr>
                <w:rFonts w:asciiTheme="minorHAnsi" w:hAnsiTheme="minorHAnsi" w:cstheme="minorHAnsi"/>
                <w:color w:val="auto"/>
                <w:sz w:val="23"/>
                <w:szCs w:val="23"/>
              </w:rPr>
              <w:t>19/5/21</w:t>
            </w:r>
          </w:p>
        </w:tc>
      </w:tr>
      <w:tr w:rsidR="00BE7802" w:rsidRPr="00554241" w14:paraId="764D0BF8" w14:textId="77777777" w:rsidTr="005B16FE">
        <w:trPr>
          <w:trHeight w:val="270"/>
        </w:trPr>
        <w:tc>
          <w:tcPr>
            <w:tcW w:w="1059" w:type="pct"/>
          </w:tcPr>
          <w:p w14:paraId="22887F14" w14:textId="77777777" w:rsidR="00BE7802" w:rsidRDefault="00BE7802" w:rsidP="005B16FE">
            <w:pPr>
              <w:pStyle w:val="Default"/>
              <w:rPr>
                <w:rFonts w:asciiTheme="minorHAnsi" w:hAnsiTheme="minorHAnsi" w:cstheme="minorHAnsi"/>
                <w:b/>
                <w:bCs/>
                <w:sz w:val="22"/>
                <w:szCs w:val="22"/>
              </w:rPr>
            </w:pPr>
          </w:p>
        </w:tc>
        <w:tc>
          <w:tcPr>
            <w:tcW w:w="1771" w:type="pct"/>
            <w:shd w:val="clear" w:color="auto" w:fill="auto"/>
          </w:tcPr>
          <w:p w14:paraId="697FD55D" w14:textId="77777777" w:rsidR="00BE7802" w:rsidRDefault="00BE7802" w:rsidP="005B16FE">
            <w:pPr>
              <w:pStyle w:val="Default"/>
              <w:rPr>
                <w:rFonts w:asciiTheme="minorHAnsi" w:hAnsiTheme="minorHAnsi" w:cstheme="minorHAnsi"/>
                <w:sz w:val="22"/>
                <w:szCs w:val="22"/>
              </w:rPr>
            </w:pPr>
          </w:p>
        </w:tc>
        <w:tc>
          <w:tcPr>
            <w:tcW w:w="1045" w:type="pct"/>
            <w:shd w:val="clear" w:color="auto" w:fill="auto"/>
          </w:tcPr>
          <w:p w14:paraId="68294C57" w14:textId="77777777" w:rsidR="00BE7802" w:rsidRPr="00554241" w:rsidRDefault="00BE7802" w:rsidP="005B16FE">
            <w:pPr>
              <w:pStyle w:val="Default"/>
              <w:rPr>
                <w:rFonts w:asciiTheme="minorHAnsi" w:hAnsiTheme="minorHAnsi" w:cstheme="minorHAnsi"/>
                <w:b/>
                <w:bCs/>
                <w:color w:val="4472C4" w:themeColor="accent1"/>
                <w:sz w:val="22"/>
                <w:szCs w:val="22"/>
              </w:rPr>
            </w:pPr>
          </w:p>
        </w:tc>
        <w:tc>
          <w:tcPr>
            <w:tcW w:w="579" w:type="pct"/>
            <w:shd w:val="clear" w:color="auto" w:fill="auto"/>
          </w:tcPr>
          <w:p w14:paraId="1362939A" w14:textId="77777777" w:rsidR="00BE7802" w:rsidRDefault="00BE7802" w:rsidP="005B16FE">
            <w:pPr>
              <w:pStyle w:val="Default"/>
              <w:rPr>
                <w:rFonts w:asciiTheme="minorHAnsi" w:hAnsiTheme="minorHAnsi" w:cstheme="minorHAnsi"/>
                <w:color w:val="auto"/>
                <w:sz w:val="22"/>
                <w:szCs w:val="22"/>
              </w:rPr>
            </w:pPr>
          </w:p>
        </w:tc>
        <w:tc>
          <w:tcPr>
            <w:tcW w:w="546" w:type="pct"/>
            <w:shd w:val="clear" w:color="auto" w:fill="auto"/>
          </w:tcPr>
          <w:p w14:paraId="47C5474C" w14:textId="77777777" w:rsidR="00BE7802" w:rsidRPr="00EB23C4" w:rsidRDefault="00BE7802" w:rsidP="005B16FE">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bookmarkStart w:id="0" w:name="_GoBack"/>
      <w:bookmarkEnd w:id="0"/>
    </w:p>
    <w:sectPr w:rsidR="00267838" w:rsidRPr="00554241" w:rsidSect="00835BB4">
      <w:headerReference w:type="default" r:id="rId21"/>
      <w:footerReference w:type="default" r:id="rId22"/>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7885" w14:textId="77777777" w:rsidR="00865BC0" w:rsidRDefault="00865BC0" w:rsidP="00264C77">
      <w:pPr>
        <w:spacing w:after="0" w:line="240" w:lineRule="auto"/>
      </w:pPr>
      <w:r>
        <w:separator/>
      </w:r>
    </w:p>
  </w:endnote>
  <w:endnote w:type="continuationSeparator" w:id="0">
    <w:p w14:paraId="464F9971" w14:textId="77777777" w:rsidR="00865BC0" w:rsidRDefault="00865BC0" w:rsidP="00264C77">
      <w:pPr>
        <w:spacing w:after="0" w:line="240" w:lineRule="auto"/>
      </w:pPr>
      <w:r>
        <w:continuationSeparator/>
      </w:r>
    </w:p>
  </w:endnote>
  <w:endnote w:type="continuationNotice" w:id="1">
    <w:p w14:paraId="009D8013" w14:textId="77777777" w:rsidR="00865BC0" w:rsidRDefault="00865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E7802">
          <w:rPr>
            <w:noProof/>
          </w:rPr>
          <w:t>7</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44D4" w14:textId="77777777" w:rsidR="00865BC0" w:rsidRDefault="00865BC0" w:rsidP="00264C77">
      <w:pPr>
        <w:spacing w:after="0" w:line="240" w:lineRule="auto"/>
      </w:pPr>
      <w:r>
        <w:separator/>
      </w:r>
    </w:p>
  </w:footnote>
  <w:footnote w:type="continuationSeparator" w:id="0">
    <w:p w14:paraId="0DB049F2" w14:textId="77777777" w:rsidR="00865BC0" w:rsidRDefault="00865BC0" w:rsidP="00264C77">
      <w:pPr>
        <w:spacing w:after="0" w:line="240" w:lineRule="auto"/>
      </w:pPr>
      <w:r>
        <w:continuationSeparator/>
      </w:r>
    </w:p>
  </w:footnote>
  <w:footnote w:type="continuationNotice" w:id="1">
    <w:p w14:paraId="1BEC64DE" w14:textId="77777777" w:rsidR="00865BC0" w:rsidRDefault="00865B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8"/>
    <w:rsid w:val="0002694E"/>
    <w:rsid w:val="00076ED8"/>
    <w:rsid w:val="00080812"/>
    <w:rsid w:val="000B3A2E"/>
    <w:rsid w:val="000D2D6E"/>
    <w:rsid w:val="000E5C4D"/>
    <w:rsid w:val="000F3C2F"/>
    <w:rsid w:val="0012316F"/>
    <w:rsid w:val="00160AD0"/>
    <w:rsid w:val="00165998"/>
    <w:rsid w:val="00174702"/>
    <w:rsid w:val="0018373C"/>
    <w:rsid w:val="00197F2B"/>
    <w:rsid w:val="001A0A5A"/>
    <w:rsid w:val="0020198E"/>
    <w:rsid w:val="002223EE"/>
    <w:rsid w:val="00264C77"/>
    <w:rsid w:val="00267838"/>
    <w:rsid w:val="00270135"/>
    <w:rsid w:val="002779B1"/>
    <w:rsid w:val="002B478A"/>
    <w:rsid w:val="002B59E0"/>
    <w:rsid w:val="002D15F2"/>
    <w:rsid w:val="002D6D12"/>
    <w:rsid w:val="00312D17"/>
    <w:rsid w:val="00315F3E"/>
    <w:rsid w:val="00332C19"/>
    <w:rsid w:val="00387853"/>
    <w:rsid w:val="003C4CBF"/>
    <w:rsid w:val="003D707B"/>
    <w:rsid w:val="0041200F"/>
    <w:rsid w:val="00494DB4"/>
    <w:rsid w:val="004B79A2"/>
    <w:rsid w:val="004D6AB6"/>
    <w:rsid w:val="0055138E"/>
    <w:rsid w:val="00554241"/>
    <w:rsid w:val="00580EDD"/>
    <w:rsid w:val="005B16FE"/>
    <w:rsid w:val="005B4C57"/>
    <w:rsid w:val="00603BFF"/>
    <w:rsid w:val="00610AF3"/>
    <w:rsid w:val="00687ABB"/>
    <w:rsid w:val="0071721C"/>
    <w:rsid w:val="007352FA"/>
    <w:rsid w:val="0074071E"/>
    <w:rsid w:val="007473D5"/>
    <w:rsid w:val="00791F62"/>
    <w:rsid w:val="007A08CD"/>
    <w:rsid w:val="007C2ECE"/>
    <w:rsid w:val="007C4E7B"/>
    <w:rsid w:val="007D3C84"/>
    <w:rsid w:val="008036A7"/>
    <w:rsid w:val="00835BB4"/>
    <w:rsid w:val="00853A73"/>
    <w:rsid w:val="00865BC0"/>
    <w:rsid w:val="00877D8D"/>
    <w:rsid w:val="008B3BC1"/>
    <w:rsid w:val="008C05DB"/>
    <w:rsid w:val="009266D0"/>
    <w:rsid w:val="009564D4"/>
    <w:rsid w:val="009F0419"/>
    <w:rsid w:val="009F7991"/>
    <w:rsid w:val="00A07A16"/>
    <w:rsid w:val="00A27E3C"/>
    <w:rsid w:val="00A51312"/>
    <w:rsid w:val="00A9731A"/>
    <w:rsid w:val="00AA6125"/>
    <w:rsid w:val="00AB4259"/>
    <w:rsid w:val="00B000AA"/>
    <w:rsid w:val="00B1022E"/>
    <w:rsid w:val="00B14C0F"/>
    <w:rsid w:val="00B62E5F"/>
    <w:rsid w:val="00B91259"/>
    <w:rsid w:val="00BC4E81"/>
    <w:rsid w:val="00BE7802"/>
    <w:rsid w:val="00C3532E"/>
    <w:rsid w:val="00C56E58"/>
    <w:rsid w:val="00C72589"/>
    <w:rsid w:val="00C77881"/>
    <w:rsid w:val="00C922E8"/>
    <w:rsid w:val="00CB57EB"/>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2F72"/>
    <w:rsid w:val="00DE6277"/>
    <w:rsid w:val="00DF28C6"/>
    <w:rsid w:val="00E16390"/>
    <w:rsid w:val="00E215BC"/>
    <w:rsid w:val="00E23FD7"/>
    <w:rsid w:val="00E27AC6"/>
    <w:rsid w:val="00E31029"/>
    <w:rsid w:val="00E32059"/>
    <w:rsid w:val="00E33E6D"/>
    <w:rsid w:val="00E4166F"/>
    <w:rsid w:val="00E47A65"/>
    <w:rsid w:val="00E63AE8"/>
    <w:rsid w:val="00E64928"/>
    <w:rsid w:val="00E702BB"/>
    <w:rsid w:val="00E72D9C"/>
    <w:rsid w:val="00E7606A"/>
    <w:rsid w:val="00EF0F4D"/>
    <w:rsid w:val="00F304A8"/>
    <w:rsid w:val="00F42E00"/>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20D755C9-ABE9-43FF-AD95-10811B43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727805651">
      <w:bodyDiv w:val="1"/>
      <w:marLeft w:val="0"/>
      <w:marRight w:val="0"/>
      <w:marTop w:val="0"/>
      <w:marBottom w:val="0"/>
      <w:divBdr>
        <w:top w:val="none" w:sz="0" w:space="0" w:color="auto"/>
        <w:left w:val="none" w:sz="0" w:space="0" w:color="auto"/>
        <w:bottom w:val="none" w:sz="0" w:space="0" w:color="auto"/>
        <w:right w:val="none" w:sz="0" w:space="0" w:color="auto"/>
      </w:divBdr>
    </w:div>
    <w:div w:id="15597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media/2064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parishbuying.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urchofengland.org/sites/default/files/2020-05/Keeping%20church%20buildings%20clean%20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756A6AEF-39BC-4AFF-8017-FD8271C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12692</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St. Mary's Church</cp:lastModifiedBy>
  <cp:revision>3</cp:revision>
  <cp:lastPrinted>2020-10-28T11:23:00Z</cp:lastPrinted>
  <dcterms:created xsi:type="dcterms:W3CDTF">2021-05-19T10:45:00Z</dcterms:created>
  <dcterms:modified xsi:type="dcterms:W3CDTF">2021-05-19T10:53:00Z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